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00" w:rsidRPr="00F36E46" w:rsidRDefault="00EC404C" w:rsidP="00222C00">
      <w:pPr>
        <w:tabs>
          <w:tab w:val="left" w:pos="739"/>
        </w:tabs>
        <w:spacing w:line="242" w:lineRule="auto"/>
        <w:ind w:right="1337"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1025" cy="9525632"/>
            <wp:effectExtent l="19050" t="0" r="3175" b="0"/>
            <wp:docPr id="1" name="Рисунок 1" descr="C:\Users\user\Desktop\Хим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имия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2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C00" w:rsidRPr="00F36E46"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222C00" w:rsidRPr="00F36E46" w:rsidRDefault="00222C00" w:rsidP="00222C00">
      <w:pPr>
        <w:tabs>
          <w:tab w:val="left" w:pos="739"/>
        </w:tabs>
        <w:spacing w:line="242" w:lineRule="auto"/>
        <w:ind w:right="1337" w:firstLine="426"/>
        <w:jc w:val="center"/>
        <w:rPr>
          <w:sz w:val="28"/>
          <w:szCs w:val="28"/>
        </w:rPr>
      </w:pPr>
      <w:r w:rsidRPr="00F36E46">
        <w:rPr>
          <w:sz w:val="28"/>
          <w:szCs w:val="28"/>
        </w:rPr>
        <w:t xml:space="preserve"> </w:t>
      </w:r>
      <w:proofErr w:type="spellStart"/>
      <w:r w:rsidRPr="00F36E46">
        <w:rPr>
          <w:sz w:val="28"/>
          <w:szCs w:val="28"/>
        </w:rPr>
        <w:t>Большечирклейская</w:t>
      </w:r>
      <w:proofErr w:type="spellEnd"/>
      <w:r w:rsidRPr="00F36E46">
        <w:rPr>
          <w:sz w:val="28"/>
          <w:szCs w:val="28"/>
        </w:rPr>
        <w:t xml:space="preserve"> средняя школа</w:t>
      </w:r>
    </w:p>
    <w:p w:rsidR="00222C00" w:rsidRPr="00F36E46" w:rsidRDefault="00222C00" w:rsidP="00222C00">
      <w:pPr>
        <w:pStyle w:val="a9"/>
        <w:spacing w:before="2"/>
        <w:rPr>
          <w:lang w:val="ru-RU"/>
        </w:rPr>
      </w:pPr>
    </w:p>
    <w:p w:rsidR="00222C00" w:rsidRPr="00F36E46" w:rsidRDefault="00222C00" w:rsidP="00222C00">
      <w:pPr>
        <w:pStyle w:val="a9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873"/>
        <w:gridCol w:w="3342"/>
      </w:tblGrid>
      <w:tr w:rsidR="00222C00" w:rsidRPr="00F36E46" w:rsidTr="00FB7F31">
        <w:tc>
          <w:tcPr>
            <w:tcW w:w="5070" w:type="dxa"/>
            <w:hideMark/>
          </w:tcPr>
          <w:p w:rsidR="00222C00" w:rsidRPr="00F36E46" w:rsidRDefault="00222C00" w:rsidP="00FB7F31">
            <w:pPr>
              <w:tabs>
                <w:tab w:val="center" w:pos="34"/>
              </w:tabs>
              <w:ind w:right="1404"/>
              <w:rPr>
                <w:rFonts w:ascii="PT Astra Serif" w:hAnsi="PT Astra Serif"/>
                <w:szCs w:val="28"/>
              </w:rPr>
            </w:pPr>
            <w:bookmarkStart w:id="0" w:name="_GoBack"/>
            <w:bookmarkEnd w:id="0"/>
            <w:proofErr w:type="gramStart"/>
            <w:r w:rsidRPr="00F36E46">
              <w:rPr>
                <w:rFonts w:ascii="PT Astra Serif" w:hAnsi="PT Astra Serif"/>
                <w:sz w:val="28"/>
                <w:szCs w:val="28"/>
              </w:rPr>
              <w:t>Принята</w:t>
            </w:r>
            <w:proofErr w:type="gramEnd"/>
            <w:r w:rsidRPr="00F36E46">
              <w:rPr>
                <w:rFonts w:ascii="PT Astra Serif" w:hAnsi="PT Astra Serif"/>
                <w:sz w:val="28"/>
                <w:szCs w:val="28"/>
              </w:rPr>
              <w:t xml:space="preserve"> на заседании педагогического совета                  от «__» августа  2023 г.</w:t>
            </w:r>
          </w:p>
          <w:p w:rsidR="00222C00" w:rsidRPr="00F36E46" w:rsidRDefault="00222C00" w:rsidP="00FB7F31">
            <w:pPr>
              <w:pStyle w:val="a9"/>
              <w:jc w:val="center"/>
              <w:rPr>
                <w:b/>
                <w:lang w:val="ru-RU"/>
              </w:rPr>
            </w:pPr>
            <w:proofErr w:type="spellStart"/>
            <w:r w:rsidRPr="00F36E46">
              <w:rPr>
                <w:rFonts w:ascii="PT Astra Serif" w:hAnsi="PT Astra Serif"/>
              </w:rPr>
              <w:t>Протокол</w:t>
            </w:r>
            <w:proofErr w:type="spellEnd"/>
            <w:r w:rsidRPr="00F36E46">
              <w:rPr>
                <w:rFonts w:ascii="PT Astra Serif" w:hAnsi="PT Astra Serif"/>
              </w:rPr>
              <w:t xml:space="preserve"> №</w:t>
            </w:r>
            <w:r w:rsidRPr="00F36E46">
              <w:rPr>
                <w:rFonts w:ascii="PT Astra Serif" w:hAnsi="PT Astra Serif"/>
                <w:lang w:val="ru-RU"/>
              </w:rPr>
              <w:t>___________</w:t>
            </w:r>
          </w:p>
        </w:tc>
        <w:tc>
          <w:tcPr>
            <w:tcW w:w="1873" w:type="dxa"/>
            <w:hideMark/>
          </w:tcPr>
          <w:p w:rsidR="00222C00" w:rsidRPr="00F36E46" w:rsidRDefault="00222C00" w:rsidP="00FB7F31">
            <w:pPr>
              <w:pStyle w:val="a9"/>
              <w:rPr>
                <w:lang w:val="ru-RU"/>
              </w:rPr>
            </w:pPr>
          </w:p>
        </w:tc>
        <w:tc>
          <w:tcPr>
            <w:tcW w:w="3342" w:type="dxa"/>
            <w:hideMark/>
          </w:tcPr>
          <w:p w:rsidR="00222C00" w:rsidRPr="00F36E46" w:rsidRDefault="00222C00" w:rsidP="00FB7F31">
            <w:pPr>
              <w:pStyle w:val="a9"/>
              <w:jc w:val="center"/>
              <w:rPr>
                <w:b/>
                <w:lang w:val="ru-RU"/>
              </w:rPr>
            </w:pPr>
            <w:r w:rsidRPr="00F36E46">
              <w:rPr>
                <w:b/>
                <w:lang w:val="ru-RU"/>
              </w:rPr>
              <w:t>Утверждаю</w:t>
            </w:r>
          </w:p>
          <w:p w:rsidR="00222C00" w:rsidRPr="00F36E46" w:rsidRDefault="00222C00" w:rsidP="00FB7F31">
            <w:pPr>
              <w:pStyle w:val="a9"/>
              <w:rPr>
                <w:lang w:val="ru-RU"/>
              </w:rPr>
            </w:pPr>
            <w:r w:rsidRPr="00F36E46">
              <w:rPr>
                <w:lang w:val="ru-RU"/>
              </w:rPr>
              <w:t>И.о</w:t>
            </w:r>
            <w:proofErr w:type="gramStart"/>
            <w:r w:rsidRPr="00F36E46">
              <w:rPr>
                <w:lang w:val="ru-RU"/>
              </w:rPr>
              <w:t>.д</w:t>
            </w:r>
            <w:proofErr w:type="gramEnd"/>
            <w:r w:rsidRPr="00F36E46">
              <w:rPr>
                <w:lang w:val="ru-RU"/>
              </w:rPr>
              <w:t>иректора школы:</w:t>
            </w:r>
          </w:p>
          <w:p w:rsidR="00222C00" w:rsidRPr="00F36E46" w:rsidRDefault="00222C00" w:rsidP="00FB7F31">
            <w:pPr>
              <w:pStyle w:val="a9"/>
              <w:rPr>
                <w:lang w:val="ru-RU"/>
              </w:rPr>
            </w:pPr>
            <w:r w:rsidRPr="00F36E46">
              <w:rPr>
                <w:lang w:val="ru-RU"/>
              </w:rPr>
              <w:t xml:space="preserve">_______Г.Р. </w:t>
            </w:r>
            <w:proofErr w:type="spellStart"/>
            <w:r w:rsidRPr="00F36E46">
              <w:rPr>
                <w:lang w:val="ru-RU"/>
              </w:rPr>
              <w:t>Ягудина</w:t>
            </w:r>
            <w:proofErr w:type="spellEnd"/>
          </w:p>
          <w:p w:rsidR="00222C00" w:rsidRPr="00F36E46" w:rsidRDefault="00222C00" w:rsidP="00FB7F31">
            <w:pPr>
              <w:pStyle w:val="a9"/>
              <w:rPr>
                <w:lang w:val="ru-RU"/>
              </w:rPr>
            </w:pPr>
            <w:r w:rsidRPr="00F36E46">
              <w:rPr>
                <w:lang w:val="ru-RU"/>
              </w:rPr>
              <w:t xml:space="preserve">Приказ  №        </w:t>
            </w:r>
          </w:p>
          <w:p w:rsidR="00222C00" w:rsidRPr="00F36E46" w:rsidRDefault="00222C00" w:rsidP="00FB7F31">
            <w:pPr>
              <w:pStyle w:val="a9"/>
              <w:rPr>
                <w:lang w:val="ru-RU"/>
              </w:rPr>
            </w:pPr>
            <w:r w:rsidRPr="00F36E46">
              <w:rPr>
                <w:lang w:val="ru-RU"/>
              </w:rPr>
              <w:t>от «___»  августа 2023 г</w:t>
            </w:r>
          </w:p>
        </w:tc>
      </w:tr>
    </w:tbl>
    <w:p w:rsidR="00222C00" w:rsidRPr="00F36E46" w:rsidRDefault="00222C00" w:rsidP="00222C00">
      <w:pPr>
        <w:pStyle w:val="a9"/>
        <w:rPr>
          <w:lang w:val="ru-RU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E46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</w:t>
      </w: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36E46">
        <w:rPr>
          <w:rFonts w:ascii="Times New Roman" w:hAnsi="Times New Roman"/>
          <w:b/>
          <w:bCs/>
          <w:sz w:val="28"/>
          <w:szCs w:val="28"/>
        </w:rPr>
        <w:t>общеразвивающая</w:t>
      </w:r>
      <w:proofErr w:type="spellEnd"/>
      <w:r w:rsidRPr="00F36E46">
        <w:rPr>
          <w:rFonts w:ascii="Times New Roman" w:hAnsi="Times New Roman"/>
          <w:b/>
          <w:bCs/>
          <w:sz w:val="28"/>
          <w:szCs w:val="28"/>
        </w:rPr>
        <w:t xml:space="preserve"> программа </w:t>
      </w: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E46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Химическая кухня</w:t>
      </w:r>
      <w:r w:rsidRPr="00F36E46">
        <w:rPr>
          <w:rFonts w:ascii="Times New Roman" w:hAnsi="Times New Roman"/>
          <w:b/>
          <w:bCs/>
          <w:sz w:val="28"/>
          <w:szCs w:val="28"/>
        </w:rPr>
        <w:t>» (Точка роста)</w:t>
      </w: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E46">
        <w:rPr>
          <w:rFonts w:ascii="Times New Roman" w:hAnsi="Times New Roman"/>
          <w:b/>
          <w:bCs/>
          <w:sz w:val="28"/>
          <w:szCs w:val="28"/>
        </w:rPr>
        <w:t>( уровень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E46">
        <w:rPr>
          <w:rFonts w:ascii="Times New Roman" w:hAnsi="Times New Roman"/>
          <w:b/>
          <w:bCs/>
          <w:sz w:val="28"/>
          <w:szCs w:val="28"/>
        </w:rPr>
        <w:t>- стартовый)</w:t>
      </w:r>
    </w:p>
    <w:p w:rsidR="00222C00" w:rsidRPr="00F36E46" w:rsidRDefault="00222C00" w:rsidP="00222C0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36E46">
        <w:rPr>
          <w:rFonts w:ascii="Times New Roman" w:hAnsi="Times New Roman"/>
          <w:b/>
          <w:sz w:val="28"/>
          <w:szCs w:val="28"/>
        </w:rPr>
        <w:t>Адресат программы – обучающиеся13-18лет</w:t>
      </w:r>
    </w:p>
    <w:p w:rsidR="00222C00" w:rsidRPr="00F36E46" w:rsidRDefault="00222C00" w:rsidP="00222C0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36E46">
        <w:rPr>
          <w:rFonts w:ascii="Times New Roman" w:hAnsi="Times New Roman"/>
          <w:b/>
          <w:sz w:val="28"/>
          <w:szCs w:val="28"/>
        </w:rPr>
        <w:t xml:space="preserve">Срок реализации – 1 год обучения  </w:t>
      </w: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36E46">
        <w:rPr>
          <w:rFonts w:ascii="Times New Roman" w:hAnsi="Times New Roman"/>
          <w:b/>
          <w:bCs/>
          <w:sz w:val="28"/>
          <w:szCs w:val="28"/>
        </w:rPr>
        <w:t>Программа разработана:</w:t>
      </w: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36E46">
        <w:rPr>
          <w:rFonts w:ascii="Times New Roman" w:hAnsi="Times New Roman"/>
          <w:b/>
          <w:bCs/>
          <w:sz w:val="28"/>
          <w:szCs w:val="28"/>
        </w:rPr>
        <w:t xml:space="preserve">Педагог дополнительного образования </w:t>
      </w: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36E46">
        <w:rPr>
          <w:rFonts w:ascii="Times New Roman" w:hAnsi="Times New Roman"/>
          <w:b/>
          <w:bCs/>
          <w:sz w:val="28"/>
          <w:szCs w:val="28"/>
        </w:rPr>
        <w:t>Мавлютова</w:t>
      </w:r>
      <w:proofErr w:type="spellEnd"/>
      <w:r w:rsidRPr="00F36E46">
        <w:rPr>
          <w:rFonts w:ascii="Times New Roman" w:hAnsi="Times New Roman"/>
          <w:b/>
          <w:bCs/>
          <w:sz w:val="28"/>
          <w:szCs w:val="28"/>
        </w:rPr>
        <w:t xml:space="preserve"> Г.Р.</w:t>
      </w: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E46">
        <w:rPr>
          <w:rFonts w:ascii="Times New Roman" w:hAnsi="Times New Roman"/>
          <w:b/>
          <w:bCs/>
          <w:sz w:val="28"/>
          <w:szCs w:val="28"/>
        </w:rPr>
        <w:t xml:space="preserve">с. Большой </w:t>
      </w:r>
      <w:proofErr w:type="spellStart"/>
      <w:r w:rsidRPr="00F36E46">
        <w:rPr>
          <w:rFonts w:ascii="Times New Roman" w:hAnsi="Times New Roman"/>
          <w:b/>
          <w:bCs/>
          <w:sz w:val="28"/>
          <w:szCs w:val="28"/>
        </w:rPr>
        <w:t>Чирклей</w:t>
      </w:r>
      <w:proofErr w:type="spellEnd"/>
    </w:p>
    <w:p w:rsidR="00222C00" w:rsidRPr="00F36E46" w:rsidRDefault="00222C00" w:rsidP="00222C00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E46">
        <w:rPr>
          <w:rFonts w:ascii="Times New Roman" w:hAnsi="Times New Roman"/>
          <w:b/>
          <w:bCs/>
          <w:sz w:val="28"/>
          <w:szCs w:val="28"/>
        </w:rPr>
        <w:t>2023 год</w:t>
      </w:r>
    </w:p>
    <w:p w:rsidR="00222C00" w:rsidRPr="00DD7129" w:rsidRDefault="00222C00" w:rsidP="00222C00">
      <w:pPr>
        <w:spacing w:after="200" w:line="276" w:lineRule="auto"/>
        <w:jc w:val="center"/>
        <w:rPr>
          <w:b/>
          <w:sz w:val="28"/>
          <w:szCs w:val="28"/>
        </w:rPr>
      </w:pPr>
      <w:r w:rsidRPr="000E53B4">
        <w:rPr>
          <w:b/>
          <w:bCs/>
          <w:color w:val="FF0000"/>
          <w:sz w:val="28"/>
          <w:szCs w:val="28"/>
        </w:rPr>
        <w:lastRenderedPageBreak/>
        <w:br w:type="page"/>
      </w:r>
      <w:r>
        <w:rPr>
          <w:b/>
          <w:bCs/>
          <w:sz w:val="28"/>
          <w:szCs w:val="28"/>
        </w:rPr>
        <w:lastRenderedPageBreak/>
        <w:t>1.</w:t>
      </w:r>
      <w:r w:rsidRPr="00DD7129">
        <w:rPr>
          <w:b/>
          <w:sz w:val="28"/>
          <w:szCs w:val="28"/>
        </w:rPr>
        <w:t>Пояснительная записка</w:t>
      </w:r>
    </w:p>
    <w:p w:rsidR="00222C00" w:rsidRDefault="00222C00" w:rsidP="00222C00">
      <w:pPr>
        <w:pStyle w:val="BodyTextIndent1"/>
        <w:spacing w:before="0" w:beforeAutospacing="0" w:after="0" w:afterAutospacing="0" w:line="360" w:lineRule="auto"/>
        <w:rPr>
          <w:sz w:val="28"/>
          <w:szCs w:val="28"/>
        </w:rPr>
      </w:pPr>
      <w:r w:rsidRPr="00DD7129">
        <w:rPr>
          <w:sz w:val="28"/>
          <w:szCs w:val="28"/>
        </w:rPr>
        <w:t>Программа разработана на основе следующих нормативно – правовых документов, регламентирующих образовательную деятельность:</w:t>
      </w:r>
    </w:p>
    <w:p w:rsidR="00222C00" w:rsidRPr="00027468" w:rsidRDefault="00222C00" w:rsidP="00222C00">
      <w:pPr>
        <w:numPr>
          <w:ilvl w:val="0"/>
          <w:numId w:val="2"/>
        </w:numPr>
        <w:spacing w:after="200" w:line="276" w:lineRule="auto"/>
        <w:ind w:left="644"/>
        <w:jc w:val="both"/>
        <w:rPr>
          <w:rFonts w:eastAsia="Calibri"/>
          <w:sz w:val="28"/>
          <w:szCs w:val="28"/>
          <w:lang w:eastAsia="en-US"/>
        </w:rPr>
      </w:pPr>
      <w:r w:rsidRPr="00027468">
        <w:rPr>
          <w:rFonts w:eastAsia="Calibri"/>
          <w:sz w:val="28"/>
          <w:szCs w:val="28"/>
          <w:lang w:eastAsia="en-US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222C00" w:rsidRPr="00027468" w:rsidRDefault="00222C00" w:rsidP="00222C00">
      <w:pPr>
        <w:numPr>
          <w:ilvl w:val="0"/>
          <w:numId w:val="2"/>
        </w:numPr>
        <w:spacing w:after="200" w:line="276" w:lineRule="auto"/>
        <w:ind w:left="644"/>
        <w:jc w:val="both"/>
        <w:rPr>
          <w:rFonts w:eastAsia="Calibri"/>
          <w:sz w:val="28"/>
          <w:szCs w:val="28"/>
          <w:lang w:eastAsia="en-US"/>
        </w:rPr>
      </w:pPr>
      <w:r w:rsidRPr="00027468">
        <w:rPr>
          <w:rFonts w:eastAsia="Calibri"/>
          <w:sz w:val="28"/>
          <w:szCs w:val="28"/>
          <w:lang w:eastAsia="en-US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№678-р;</w:t>
      </w:r>
    </w:p>
    <w:p w:rsidR="00222C00" w:rsidRPr="00027468" w:rsidRDefault="00222C00" w:rsidP="00222C00">
      <w:pPr>
        <w:numPr>
          <w:ilvl w:val="0"/>
          <w:numId w:val="2"/>
        </w:numPr>
        <w:shd w:val="clear" w:color="auto" w:fill="FFFFFF"/>
        <w:spacing w:after="200" w:line="276" w:lineRule="auto"/>
        <w:ind w:left="644"/>
        <w:contextualSpacing/>
        <w:jc w:val="both"/>
        <w:outlineLvl w:val="1"/>
        <w:rPr>
          <w:rFonts w:ascii="PT Astra Serif" w:hAnsi="PT Astra Serif" w:cs="Arial"/>
          <w:sz w:val="28"/>
          <w:szCs w:val="28"/>
          <w:lang w:eastAsia="en-US"/>
        </w:rPr>
      </w:pPr>
      <w:r w:rsidRPr="00027468">
        <w:rPr>
          <w:rFonts w:ascii="PT Astra Serif" w:hAnsi="PT Astra Serif" w:cs="Arial"/>
          <w:sz w:val="28"/>
          <w:szCs w:val="28"/>
          <w:lang w:eastAsia="en-US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222C00" w:rsidRPr="00027468" w:rsidRDefault="00222C00" w:rsidP="00222C00">
      <w:pPr>
        <w:numPr>
          <w:ilvl w:val="0"/>
          <w:numId w:val="2"/>
        </w:numPr>
        <w:spacing w:after="200" w:line="276" w:lineRule="auto"/>
        <w:ind w:left="644"/>
        <w:jc w:val="both"/>
        <w:rPr>
          <w:rFonts w:eastAsia="Calibri"/>
          <w:sz w:val="28"/>
          <w:szCs w:val="28"/>
          <w:lang w:eastAsia="en-US"/>
        </w:rPr>
      </w:pPr>
      <w:r w:rsidRPr="00027468">
        <w:rPr>
          <w:rFonts w:eastAsia="Calibri"/>
          <w:sz w:val="28"/>
          <w:szCs w:val="28"/>
          <w:lang w:eastAsia="en-US"/>
        </w:rPr>
        <w:t xml:space="preserve">Методические рекомендации по проектированию дополнительных </w:t>
      </w:r>
      <w:proofErr w:type="spellStart"/>
      <w:r w:rsidRPr="00027468">
        <w:rPr>
          <w:rFonts w:eastAsia="Calibri"/>
          <w:sz w:val="28"/>
          <w:szCs w:val="28"/>
          <w:lang w:eastAsia="en-US"/>
        </w:rPr>
        <w:t>общеразвивающих</w:t>
      </w:r>
      <w:proofErr w:type="spellEnd"/>
      <w:r w:rsidRPr="00027468">
        <w:rPr>
          <w:rFonts w:eastAsia="Calibri"/>
          <w:sz w:val="28"/>
          <w:szCs w:val="28"/>
          <w:lang w:eastAsia="en-US"/>
        </w:rPr>
        <w:t xml:space="preserve"> программ № 09-3242 от 18.11.2015 года; </w:t>
      </w:r>
    </w:p>
    <w:p w:rsidR="00222C00" w:rsidRPr="00027468" w:rsidRDefault="00222C00" w:rsidP="00222C00">
      <w:pPr>
        <w:numPr>
          <w:ilvl w:val="0"/>
          <w:numId w:val="2"/>
        </w:numPr>
        <w:spacing w:after="200" w:line="276" w:lineRule="auto"/>
        <w:ind w:left="644"/>
        <w:jc w:val="both"/>
        <w:rPr>
          <w:rFonts w:eastAsia="Calibri"/>
          <w:sz w:val="28"/>
          <w:szCs w:val="28"/>
          <w:lang w:eastAsia="en-US"/>
        </w:rPr>
      </w:pPr>
      <w:r w:rsidRPr="00027468">
        <w:rPr>
          <w:rFonts w:eastAsia="Calibri"/>
          <w:sz w:val="28"/>
          <w:szCs w:val="28"/>
          <w:lang w:eastAsia="en-US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222C00" w:rsidRPr="00027468" w:rsidRDefault="00222C00" w:rsidP="00222C00">
      <w:pPr>
        <w:numPr>
          <w:ilvl w:val="0"/>
          <w:numId w:val="2"/>
        </w:numPr>
        <w:spacing w:after="200" w:line="276" w:lineRule="auto"/>
        <w:ind w:left="644"/>
        <w:jc w:val="both"/>
        <w:rPr>
          <w:rFonts w:eastAsia="Calibri"/>
          <w:sz w:val="28"/>
          <w:szCs w:val="28"/>
          <w:lang w:eastAsia="en-US"/>
        </w:rPr>
      </w:pPr>
      <w:r w:rsidRPr="00027468">
        <w:rPr>
          <w:rFonts w:eastAsia="Calibri"/>
          <w:sz w:val="28"/>
          <w:szCs w:val="28"/>
          <w:lang w:eastAsia="en-US"/>
        </w:rPr>
        <w:t xml:space="preserve">Письмо </w:t>
      </w:r>
      <w:proofErr w:type="spellStart"/>
      <w:r w:rsidRPr="00027468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027468">
        <w:rPr>
          <w:rFonts w:eastAsia="Calibri"/>
          <w:sz w:val="28"/>
          <w:szCs w:val="28"/>
          <w:lang w:eastAsia="en-US"/>
        </w:rPr>
        <w:t xml:space="preserve"> России от 28.08.2015 года № АК – 2563/05 «О методических рекомендациях» вместе </w:t>
      </w:r>
      <w:proofErr w:type="gramStart"/>
      <w:r w:rsidRPr="00027468">
        <w:rPr>
          <w:rFonts w:eastAsia="Calibri"/>
          <w:sz w:val="28"/>
          <w:szCs w:val="28"/>
          <w:lang w:eastAsia="en-US"/>
        </w:rPr>
        <w:t>с</w:t>
      </w:r>
      <w:proofErr w:type="gramEnd"/>
      <w:r w:rsidRPr="00027468">
        <w:rPr>
          <w:rFonts w:eastAsia="Calibri"/>
          <w:sz w:val="28"/>
          <w:szCs w:val="28"/>
          <w:lang w:eastAsia="en-US"/>
        </w:rPr>
        <w:t xml:space="preserve"> (вместе </w:t>
      </w:r>
      <w:proofErr w:type="gramStart"/>
      <w:r w:rsidRPr="00027468">
        <w:rPr>
          <w:rFonts w:eastAsia="Calibri"/>
          <w:sz w:val="28"/>
          <w:szCs w:val="28"/>
          <w:lang w:eastAsia="en-US"/>
        </w:rPr>
        <w:t>с</w:t>
      </w:r>
      <w:proofErr w:type="gramEnd"/>
      <w:r w:rsidRPr="00027468">
        <w:rPr>
          <w:rFonts w:eastAsia="Calibri"/>
          <w:sz w:val="28"/>
          <w:szCs w:val="28"/>
          <w:lang w:eastAsia="en-US"/>
        </w:rPr>
        <w:t xml:space="preserve">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222C00" w:rsidRPr="00027468" w:rsidRDefault="00222C00" w:rsidP="00222C00">
      <w:pPr>
        <w:numPr>
          <w:ilvl w:val="0"/>
          <w:numId w:val="2"/>
        </w:numPr>
        <w:spacing w:after="200" w:line="276" w:lineRule="auto"/>
        <w:ind w:left="644"/>
        <w:jc w:val="both"/>
        <w:rPr>
          <w:rFonts w:eastAsia="Calibri"/>
          <w:sz w:val="28"/>
          <w:szCs w:val="28"/>
          <w:lang w:eastAsia="en-US"/>
        </w:rPr>
      </w:pPr>
      <w:r w:rsidRPr="00027468">
        <w:rPr>
          <w:rFonts w:eastAsia="Calibri"/>
          <w:sz w:val="28"/>
          <w:szCs w:val="28"/>
          <w:lang w:eastAsia="en-US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222C00" w:rsidRPr="00027468" w:rsidRDefault="00222C00" w:rsidP="00222C00">
      <w:pPr>
        <w:numPr>
          <w:ilvl w:val="0"/>
          <w:numId w:val="2"/>
        </w:numPr>
        <w:spacing w:after="200" w:line="276" w:lineRule="auto"/>
        <w:ind w:left="644"/>
        <w:jc w:val="both"/>
        <w:rPr>
          <w:rFonts w:eastAsiaTheme="minorEastAsia" w:cstheme="minorBidi"/>
          <w:sz w:val="28"/>
          <w:szCs w:val="28"/>
        </w:rPr>
      </w:pPr>
      <w:r w:rsidRPr="00027468">
        <w:rPr>
          <w:rFonts w:eastAsiaTheme="minorEastAsia" w:cstheme="minorBidi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222C00" w:rsidRPr="00027468" w:rsidRDefault="00222C00" w:rsidP="00222C00">
      <w:pPr>
        <w:numPr>
          <w:ilvl w:val="0"/>
          <w:numId w:val="2"/>
        </w:numPr>
        <w:spacing w:after="200" w:line="276" w:lineRule="auto"/>
        <w:ind w:left="644"/>
        <w:jc w:val="both"/>
        <w:rPr>
          <w:rFonts w:eastAsiaTheme="minorEastAsia" w:cstheme="minorBidi"/>
          <w:sz w:val="28"/>
          <w:szCs w:val="28"/>
        </w:rPr>
      </w:pPr>
      <w:r w:rsidRPr="00027468">
        <w:rPr>
          <w:rFonts w:eastAsiaTheme="minorEastAsia" w:cstheme="minorBidi"/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222C00" w:rsidRPr="00DD7129" w:rsidRDefault="00222C00" w:rsidP="00222C00">
      <w:pPr>
        <w:pStyle w:val="a4"/>
        <w:spacing w:line="360" w:lineRule="auto"/>
        <w:jc w:val="both"/>
        <w:rPr>
          <w:i/>
          <w:sz w:val="28"/>
          <w:szCs w:val="28"/>
          <w:u w:val="single"/>
        </w:rPr>
      </w:pPr>
      <w:r w:rsidRPr="00DD7129">
        <w:rPr>
          <w:b/>
          <w:i/>
          <w:sz w:val="28"/>
          <w:szCs w:val="28"/>
          <w:u w:val="single"/>
        </w:rPr>
        <w:t>Актуальность программы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 xml:space="preserve">Актуальность программы обусловлена ее соответствием муниципальному заказу, то есть тем идеям и положениям, которые заложены в законах, положениях, </w:t>
      </w:r>
      <w:r w:rsidRPr="00DD7129">
        <w:rPr>
          <w:color w:val="000000"/>
          <w:sz w:val="28"/>
          <w:szCs w:val="28"/>
        </w:rPr>
        <w:lastRenderedPageBreak/>
        <w:t>рекомендациях, разработанными органами государственной, региональной и муниципальной вла</w:t>
      </w:r>
      <w:r>
        <w:rPr>
          <w:color w:val="000000"/>
          <w:sz w:val="28"/>
          <w:szCs w:val="28"/>
        </w:rPr>
        <w:t>сти</w:t>
      </w:r>
      <w:r w:rsidRPr="00DD7129">
        <w:rPr>
          <w:color w:val="000000"/>
          <w:sz w:val="28"/>
          <w:szCs w:val="28"/>
        </w:rPr>
        <w:t>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Актуальность программы обусловлена тем, что ее реализация будет способствовать пробуждению</w:t>
      </w:r>
      <w:r w:rsidRPr="00DD7129">
        <w:rPr>
          <w:color w:val="000000"/>
          <w:sz w:val="28"/>
          <w:szCs w:val="28"/>
          <w:shd w:val="clear" w:color="auto" w:fill="FFFFFF"/>
        </w:rPr>
        <w:t xml:space="preserve"> формирования активной жизненной позиции обучаемых, что предполагает гармоничное сочетание таких качеств, как самопознание, самореализация, творческое саморазвитие. Практические и </w:t>
      </w:r>
      <w:r w:rsidRPr="00DD7129">
        <w:rPr>
          <w:color w:val="00000A"/>
          <w:sz w:val="28"/>
          <w:szCs w:val="28"/>
          <w:shd w:val="clear" w:color="auto" w:fill="FFFFFF"/>
        </w:rPr>
        <w:t>экологические исследования дают, учащимся богатейший материал, который успешно используется на конференциях, конкурсах.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Актуальность программы обусловлена тем, что в настоящее время экологический мониторин</w:t>
      </w:r>
      <w:proofErr w:type="gramStart"/>
      <w:r w:rsidRPr="00DD7129">
        <w:rPr>
          <w:color w:val="000000"/>
          <w:sz w:val="28"/>
          <w:szCs w:val="28"/>
        </w:rPr>
        <w:t>г-</w:t>
      </w:r>
      <w:proofErr w:type="gramEnd"/>
      <w:r w:rsidRPr="00DD7129">
        <w:rPr>
          <w:color w:val="000000"/>
          <w:sz w:val="28"/>
          <w:szCs w:val="28"/>
        </w:rPr>
        <w:t xml:space="preserve"> одно из самых популярных направлений в </w:t>
      </w:r>
      <w:r w:rsidRPr="00DD7129">
        <w:rPr>
          <w:color w:val="000000"/>
          <w:sz w:val="28"/>
          <w:szCs w:val="28"/>
          <w:shd w:val="clear" w:color="auto" w:fill="FFFFFF"/>
        </w:rPr>
        <w:t>методах и принципах контроля за соблюдением нормативов выбросов, загрязняющих веществ.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Актуальность программы обусловлена потребностями современного общества и образовательным заказом государства в области</w:t>
      </w:r>
      <w:r>
        <w:rPr>
          <w:color w:val="000000"/>
          <w:sz w:val="28"/>
          <w:szCs w:val="28"/>
        </w:rPr>
        <w:t xml:space="preserve"> </w:t>
      </w:r>
      <w:r w:rsidRPr="00DD7129">
        <w:rPr>
          <w:color w:val="000000"/>
          <w:sz w:val="28"/>
          <w:szCs w:val="28"/>
          <w:shd w:val="clear" w:color="auto" w:fill="FFFFFF"/>
        </w:rPr>
        <w:t>вопроса воспитания школьника не просто познающего природу, а юного исследователя, способного увидеть новые грани обыденных явлений и фактов, раздвинуть привычные рубежи человеческих знаний, преобразовывающего окружающий мир.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Актуальность данной программы обусловлена тем, что потребность специалистов вызывает необходимость усилить подготовку по теоретическим знаниям и практическим опытом детей в</w:t>
      </w:r>
      <w:r>
        <w:rPr>
          <w:color w:val="000000"/>
          <w:sz w:val="28"/>
          <w:szCs w:val="28"/>
        </w:rPr>
        <w:t xml:space="preserve"> </w:t>
      </w:r>
      <w:r w:rsidRPr="00DD7129">
        <w:rPr>
          <w:color w:val="000000"/>
          <w:sz w:val="28"/>
          <w:szCs w:val="28"/>
          <w:shd w:val="clear" w:color="auto" w:fill="FFFFFF"/>
        </w:rPr>
        <w:t>различных видах познавательной деятельности.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Актуальность программы состоит в том, чтобы отвечать потребностям современных детей в познании окружающей природы, основных биологических законов.</w:t>
      </w:r>
    </w:p>
    <w:p w:rsidR="00222C00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DD7129">
        <w:rPr>
          <w:color w:val="000000"/>
          <w:sz w:val="28"/>
          <w:szCs w:val="28"/>
        </w:rPr>
        <w:t>Актуальность программы состоит в том, что она способствует формированию социально-активной личности, ориентированной на самоутверждение и самореализацию. Кроме того, содержание программы может способствовать профессиональному самоопределению, так как изучаемые темы дают знания и умения, а также позволяют сформировать навыки организаторской деятельности и лидерских способностей,</w:t>
      </w:r>
      <w:r w:rsidRPr="00DD7129">
        <w:rPr>
          <w:color w:val="000000"/>
          <w:sz w:val="28"/>
          <w:szCs w:val="28"/>
          <w:shd w:val="clear" w:color="auto" w:fill="FFFFFF"/>
        </w:rPr>
        <w:t xml:space="preserve"> где востребованы практически любые способности ребёнка, что открывает новые возможности для создания интереса учащегося, как к индивидуальной деятельности, так и к коллективной.</w:t>
      </w:r>
    </w:p>
    <w:p w:rsidR="00222C00" w:rsidRPr="00D80C95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32"/>
          <w:szCs w:val="28"/>
        </w:rPr>
      </w:pPr>
      <w:r w:rsidRPr="00D80C95">
        <w:rPr>
          <w:sz w:val="28"/>
        </w:rPr>
        <w:t>Данная образовательная программа обеспечивает усвоение учащимися важнейших химических законов, теорий и понятий; формирует пр</w:t>
      </w:r>
      <w:r>
        <w:rPr>
          <w:sz w:val="28"/>
        </w:rPr>
        <w:t xml:space="preserve">едставление о роли химии в </w:t>
      </w:r>
      <w:r>
        <w:rPr>
          <w:sz w:val="28"/>
        </w:rPr>
        <w:lastRenderedPageBreak/>
        <w:t>окру</w:t>
      </w:r>
      <w:r w:rsidRPr="00D80C95">
        <w:rPr>
          <w:sz w:val="28"/>
        </w:rPr>
        <w:t xml:space="preserve">жающем мире и жизни человека. При этом основное внимание уделяется </w:t>
      </w:r>
      <w:r>
        <w:rPr>
          <w:sz w:val="28"/>
        </w:rPr>
        <w:t>сущности хими</w:t>
      </w:r>
      <w:r w:rsidRPr="00D80C95">
        <w:rPr>
          <w:sz w:val="28"/>
        </w:rPr>
        <w:t>ческих реакций и методам их осуществления. Одним из основных принципов построения прог</w:t>
      </w:r>
      <w:r>
        <w:rPr>
          <w:sz w:val="28"/>
        </w:rPr>
        <w:t>раммы является принцип доступно</w:t>
      </w:r>
      <w:r w:rsidRPr="00D80C95">
        <w:rPr>
          <w:sz w:val="28"/>
        </w:rPr>
        <w:t>сти. Экспериментальные данные, полученные учащи</w:t>
      </w:r>
      <w:r>
        <w:rPr>
          <w:sz w:val="28"/>
        </w:rPr>
        <w:t>мися при выполнении количествен</w:t>
      </w:r>
      <w:r w:rsidRPr="00D80C95">
        <w:rPr>
          <w:sz w:val="28"/>
        </w:rPr>
        <w:t>ных опытов, позволяют учащимся самостоятельно делать выводы, выявлять законом</w:t>
      </w:r>
      <w:r>
        <w:rPr>
          <w:sz w:val="28"/>
        </w:rPr>
        <w:t>ер</w:t>
      </w:r>
      <w:r w:rsidRPr="00D80C95">
        <w:rPr>
          <w:sz w:val="28"/>
        </w:rPr>
        <w:t>ности. Подходы, заложенные в содержание программ</w:t>
      </w:r>
      <w:r>
        <w:rPr>
          <w:sz w:val="28"/>
        </w:rPr>
        <w:t>ы курса, создают необходимые ус</w:t>
      </w:r>
      <w:r w:rsidRPr="00D80C95">
        <w:rPr>
          <w:sz w:val="28"/>
        </w:rPr>
        <w:t>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 xml:space="preserve">Актуальность программы состоит в том, что в экологической деятельности у подростков формируются знания, умения и навыки, играющие важнейшую роль на протяжении всей жизни человека; развивающиеся способности, психологическая готовность к труду, ответственное и осознанное отношение к выбору </w:t>
      </w:r>
      <w:proofErr w:type="spellStart"/>
      <w:r w:rsidRPr="00DD7129">
        <w:rPr>
          <w:color w:val="000000"/>
          <w:sz w:val="28"/>
          <w:szCs w:val="28"/>
        </w:rPr>
        <w:t>профессии</w:t>
      </w:r>
      <w:r>
        <w:rPr>
          <w:color w:val="000000"/>
          <w:sz w:val="28"/>
          <w:szCs w:val="28"/>
        </w:rPr>
        <w:t>химика</w:t>
      </w:r>
      <w:proofErr w:type="spellEnd"/>
      <w:r w:rsidRPr="00DD7129">
        <w:rPr>
          <w:color w:val="000000"/>
          <w:sz w:val="28"/>
          <w:szCs w:val="28"/>
        </w:rPr>
        <w:t xml:space="preserve">, </w:t>
      </w:r>
      <w:proofErr w:type="spellStart"/>
      <w:r w:rsidRPr="00DD7129">
        <w:rPr>
          <w:color w:val="000000"/>
          <w:sz w:val="28"/>
          <w:szCs w:val="28"/>
        </w:rPr>
        <w:t>инженера-эколога</w:t>
      </w:r>
      <w:proofErr w:type="gramStart"/>
      <w:r w:rsidRPr="00DD7129">
        <w:rPr>
          <w:color w:val="000000"/>
          <w:sz w:val="28"/>
          <w:szCs w:val="28"/>
        </w:rPr>
        <w:t>,б</w:t>
      </w:r>
      <w:proofErr w:type="gramEnd"/>
      <w:r w:rsidRPr="00DD7129">
        <w:rPr>
          <w:color w:val="000000"/>
          <w:sz w:val="28"/>
          <w:szCs w:val="28"/>
        </w:rPr>
        <w:t>иохимика</w:t>
      </w:r>
      <w:proofErr w:type="spellEnd"/>
      <w:r w:rsidRPr="00DD7129">
        <w:rPr>
          <w:color w:val="000000"/>
          <w:sz w:val="28"/>
          <w:szCs w:val="28"/>
        </w:rPr>
        <w:t>.</w:t>
      </w:r>
    </w:p>
    <w:p w:rsidR="00222C00" w:rsidRPr="00DD7129" w:rsidRDefault="00222C00" w:rsidP="00222C00">
      <w:pPr>
        <w:pStyle w:val="a4"/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D7129">
        <w:rPr>
          <w:b/>
          <w:i/>
          <w:sz w:val="28"/>
          <w:szCs w:val="28"/>
          <w:u w:val="single"/>
        </w:rPr>
        <w:t>Новизна программы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 w:firstLine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Новизна программы находит свое отражение в том, что в ходе ее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</w:t>
      </w:r>
      <w:proofErr w:type="gramEnd"/>
      <w:r>
        <w:rPr>
          <w:color w:val="000000"/>
          <w:sz w:val="28"/>
          <w:szCs w:val="28"/>
        </w:rPr>
        <w:t xml:space="preserve"> </w:t>
      </w:r>
      <w:r w:rsidRPr="00DD7129">
        <w:rPr>
          <w:color w:val="000000"/>
          <w:sz w:val="28"/>
          <w:szCs w:val="28"/>
        </w:rPr>
        <w:t>полученные</w:t>
      </w:r>
      <w:r w:rsidRPr="00DD7129">
        <w:rPr>
          <w:color w:val="000000"/>
          <w:sz w:val="28"/>
          <w:szCs w:val="28"/>
          <w:shd w:val="clear" w:color="auto" w:fill="FFFFFF"/>
        </w:rPr>
        <w:t xml:space="preserve"> теоретические знания и практические навыки, получаемые учащимися находят свое воплощение в проектных и исследовательских работах. Практическая направленность является одним из ключевых принципов проектирования экологического образования. Любой проект направлен на получение вполне конкретного запланированного результата. Структура курса направлена на выполнение работ по принципу «</w:t>
      </w:r>
      <w:proofErr w:type="gramStart"/>
      <w:r w:rsidRPr="00DD7129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DD7129">
        <w:rPr>
          <w:color w:val="000000"/>
          <w:sz w:val="28"/>
          <w:szCs w:val="28"/>
          <w:shd w:val="clear" w:color="auto" w:fill="FFFFFF"/>
        </w:rPr>
        <w:t xml:space="preserve"> простого – к сложному».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 w:firstLine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Новизна данной образовательной программы заключается в том, что она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b/>
          <w:i/>
          <w:color w:val="000000"/>
          <w:sz w:val="28"/>
          <w:szCs w:val="28"/>
          <w:u w:val="single"/>
        </w:rPr>
        <w:t>Отличительная особенность программы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 w:firstLine="12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Отличительной особенностью данной программы</w:t>
      </w:r>
      <w:r>
        <w:rPr>
          <w:color w:val="000000"/>
          <w:sz w:val="28"/>
          <w:szCs w:val="28"/>
        </w:rPr>
        <w:t>,</w:t>
      </w:r>
      <w:r w:rsidRPr="00DD7129">
        <w:rPr>
          <w:color w:val="000000"/>
          <w:sz w:val="28"/>
          <w:szCs w:val="28"/>
        </w:rPr>
        <w:t xml:space="preserve"> можно считать</w:t>
      </w:r>
      <w:r>
        <w:rPr>
          <w:color w:val="000000"/>
          <w:sz w:val="28"/>
          <w:szCs w:val="28"/>
        </w:rPr>
        <w:t xml:space="preserve"> реализацию программы </w:t>
      </w:r>
      <w:r w:rsidRPr="00DD1E39">
        <w:rPr>
          <w:sz w:val="28"/>
        </w:rPr>
        <w:t xml:space="preserve">на базе центра </w:t>
      </w:r>
      <w:r>
        <w:rPr>
          <w:sz w:val="28"/>
        </w:rPr>
        <w:t>«Точка роста». Р</w:t>
      </w:r>
      <w:r w:rsidRPr="00DD1E39">
        <w:rPr>
          <w:sz w:val="28"/>
        </w:rPr>
        <w:t>еализаци</w:t>
      </w:r>
      <w:r>
        <w:rPr>
          <w:sz w:val="28"/>
        </w:rPr>
        <w:t>я образовательной</w:t>
      </w:r>
      <w:r w:rsidRPr="00DD1E39">
        <w:rPr>
          <w:sz w:val="28"/>
        </w:rPr>
        <w:t xml:space="preserve"> программ</w:t>
      </w:r>
      <w:r>
        <w:rPr>
          <w:sz w:val="28"/>
        </w:rPr>
        <w:t>ы</w:t>
      </w:r>
      <w:r w:rsidRPr="00DD1E39">
        <w:rPr>
          <w:sz w:val="28"/>
        </w:rPr>
        <w:t xml:space="preserve"> </w:t>
      </w:r>
      <w:r>
        <w:rPr>
          <w:sz w:val="28"/>
        </w:rPr>
        <w:lastRenderedPageBreak/>
        <w:t>естественнонаучной направленности разработана</w:t>
      </w:r>
      <w:r w:rsidRPr="00DD1E39">
        <w:rPr>
          <w:sz w:val="28"/>
        </w:rPr>
        <w:t xml:space="preserve"> в соответствии с требованиями законодательства в сфере образован</w:t>
      </w:r>
      <w:r>
        <w:rPr>
          <w:sz w:val="28"/>
        </w:rPr>
        <w:t>ия и с учётом рекомендаций Феде</w:t>
      </w:r>
      <w:r w:rsidRPr="00DD1E39">
        <w:rPr>
          <w:sz w:val="28"/>
        </w:rPr>
        <w:t>рального оператора учебного предмета «Химия</w:t>
      </w:r>
      <w:r>
        <w:t>».</w:t>
      </w:r>
    </w:p>
    <w:p w:rsidR="00222C00" w:rsidRPr="00DD7129" w:rsidRDefault="00222C00" w:rsidP="00222C00">
      <w:pPr>
        <w:pStyle w:val="a4"/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D7129">
        <w:rPr>
          <w:b/>
          <w:i/>
          <w:sz w:val="28"/>
          <w:szCs w:val="28"/>
          <w:u w:val="single"/>
        </w:rPr>
        <w:t>Цель программы</w:t>
      </w:r>
    </w:p>
    <w:p w:rsidR="00222C00" w:rsidRPr="00A9098F" w:rsidRDefault="00222C00" w:rsidP="00222C00">
      <w:pPr>
        <w:shd w:val="clear" w:color="auto" w:fill="FFFFFF"/>
        <w:spacing w:line="360" w:lineRule="auto"/>
        <w:ind w:left="708"/>
        <w:jc w:val="both"/>
        <w:rPr>
          <w:sz w:val="28"/>
        </w:rPr>
      </w:pPr>
      <w:r>
        <w:rPr>
          <w:sz w:val="28"/>
        </w:rPr>
        <w:t xml:space="preserve">Ознакомить учащихся с </w:t>
      </w:r>
      <w:r w:rsidRPr="00A9098F">
        <w:rPr>
          <w:sz w:val="28"/>
        </w:rPr>
        <w:t>химией как наукой экспериментальной, сочетающей в себе органическую химию и биол</w:t>
      </w:r>
      <w:r>
        <w:rPr>
          <w:sz w:val="28"/>
        </w:rPr>
        <w:t>огию. С</w:t>
      </w:r>
      <w:r w:rsidRPr="00A9098F">
        <w:rPr>
          <w:sz w:val="28"/>
        </w:rPr>
        <w:t xml:space="preserve">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</w:t>
      </w:r>
      <w:proofErr w:type="spellStart"/>
      <w:r w:rsidRPr="00A9098F">
        <w:rPr>
          <w:sz w:val="28"/>
        </w:rPr>
        <w:t>метапредметные</w:t>
      </w:r>
      <w:proofErr w:type="spellEnd"/>
      <w:r w:rsidRPr="00A9098F">
        <w:rPr>
          <w:sz w:val="28"/>
        </w:rPr>
        <w:t xml:space="preserve"> компетенции обучающихся через практическую деятельность; расширить, углубить и обобщить знания о строении, свойствах и функциях </w:t>
      </w:r>
      <w:proofErr w:type="spellStart"/>
      <w:r w:rsidRPr="00A9098F">
        <w:rPr>
          <w:sz w:val="28"/>
        </w:rPr>
        <w:t>биомолекул</w:t>
      </w:r>
      <w:proofErr w:type="spellEnd"/>
      <w:r w:rsidRPr="00A9098F">
        <w:rPr>
          <w:sz w:val="28"/>
        </w:rPr>
        <w:t>; сформировать устойчивый интерес к профессиональной деятельности в области естественных наук.</w:t>
      </w:r>
    </w:p>
    <w:p w:rsidR="00222C00" w:rsidRPr="00DD7129" w:rsidRDefault="00222C00" w:rsidP="00222C00">
      <w:pPr>
        <w:shd w:val="clear" w:color="auto" w:fill="FFFFFF"/>
        <w:tabs>
          <w:tab w:val="left" w:pos="8448"/>
        </w:tabs>
        <w:spacing w:line="360" w:lineRule="auto"/>
        <w:ind w:left="708"/>
        <w:jc w:val="both"/>
        <w:rPr>
          <w:b/>
          <w:i/>
          <w:color w:val="000000"/>
          <w:sz w:val="28"/>
          <w:szCs w:val="28"/>
          <w:u w:val="single"/>
        </w:rPr>
      </w:pPr>
      <w:r w:rsidRPr="00DD7129">
        <w:rPr>
          <w:b/>
          <w:i/>
          <w:color w:val="000000"/>
          <w:sz w:val="28"/>
          <w:szCs w:val="28"/>
          <w:u w:val="single"/>
        </w:rPr>
        <w:t xml:space="preserve">Задачи программы </w:t>
      </w:r>
      <w:r>
        <w:rPr>
          <w:b/>
          <w:i/>
          <w:color w:val="000000"/>
          <w:sz w:val="28"/>
          <w:szCs w:val="28"/>
          <w:u w:val="single"/>
        </w:rPr>
        <w:tab/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b/>
          <w:i/>
          <w:color w:val="000000"/>
          <w:sz w:val="28"/>
          <w:szCs w:val="28"/>
        </w:rPr>
      </w:pPr>
      <w:r w:rsidRPr="00DD7129">
        <w:rPr>
          <w:b/>
          <w:i/>
          <w:color w:val="000000"/>
          <w:sz w:val="28"/>
          <w:szCs w:val="28"/>
        </w:rPr>
        <w:t>Образовательные задачи: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сформировать стартовые представления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познать </w:t>
      </w:r>
      <w:r>
        <w:rPr>
          <w:sz w:val="28"/>
          <w:szCs w:val="28"/>
        </w:rPr>
        <w:t>хим</w:t>
      </w:r>
      <w:r w:rsidRPr="00DD7129">
        <w:rPr>
          <w:sz w:val="28"/>
          <w:szCs w:val="28"/>
        </w:rPr>
        <w:t>ию как науку;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расширить кругозор учащихся о мире веществ;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использовать теоретические знания по химии на практике;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обучить технике безопасности при выполнении химических реакций;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сформировать навыки выполнения проектов с использованием ИКТ и цифрового оборудования;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выявить  творчески одарённых обучающихся и  помочь им  проявить  себя.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b/>
          <w:i/>
          <w:color w:val="000000"/>
          <w:sz w:val="28"/>
          <w:szCs w:val="28"/>
        </w:rPr>
      </w:pPr>
      <w:r w:rsidRPr="00DD7129">
        <w:rPr>
          <w:b/>
          <w:i/>
          <w:color w:val="000000"/>
          <w:sz w:val="28"/>
          <w:szCs w:val="28"/>
        </w:rPr>
        <w:t>Развивающие задачи: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внедрить у детей интерес к познанию окружающего мира, удовлетворять любознательность, стремления к опытнической деятельности, желания самостоятельно найти ответ, совершенствовать интеллект детей;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развитие потребности в необходимости и возможности решения экологических проблем, доступных школьнику, ведения здорового образа жизни, стремления к активной  практической деятельности по охране окружающей среды;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lastRenderedPageBreak/>
        <w:t xml:space="preserve">расширить кругозор воспитанников по химии, </w:t>
      </w:r>
      <w:proofErr w:type="spellStart"/>
      <w:r w:rsidRPr="00DD7129">
        <w:rPr>
          <w:sz w:val="28"/>
          <w:szCs w:val="28"/>
        </w:rPr>
        <w:t>краеведениюэкологии</w:t>
      </w:r>
      <w:proofErr w:type="spellEnd"/>
      <w:r w:rsidRPr="00DD7129">
        <w:rPr>
          <w:sz w:val="28"/>
          <w:szCs w:val="28"/>
        </w:rPr>
        <w:t xml:space="preserve">, биологии, географии; </w:t>
      </w:r>
    </w:p>
    <w:p w:rsidR="00222C00" w:rsidRDefault="00222C00" w:rsidP="00222C00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развитию творческих способностей обучающихся;</w:t>
      </w:r>
    </w:p>
    <w:p w:rsidR="00222C00" w:rsidRDefault="00222C00" w:rsidP="00222C00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формировать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ИКТ-компетентности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развитие способностей к причинному и вероятностному анализу экологических ситуаций, альтернативному мышлению в выборе способов решения </w:t>
      </w:r>
      <w:r>
        <w:rPr>
          <w:sz w:val="28"/>
          <w:szCs w:val="28"/>
        </w:rPr>
        <w:t>хим</w:t>
      </w:r>
      <w:r w:rsidRPr="00DD7129">
        <w:rPr>
          <w:sz w:val="28"/>
          <w:szCs w:val="28"/>
        </w:rPr>
        <w:t>ических проблем;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развитие умения ориентироваться в информационном пространстве;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формирование умений публичных выступлений;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развитие критического мышления, воображения и творческих способностей ребёнка;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расширение кругозора, путем участия в творческих компьютерных программах и конкурсах.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b/>
          <w:i/>
          <w:color w:val="000000"/>
          <w:sz w:val="28"/>
          <w:szCs w:val="28"/>
        </w:rPr>
      </w:pPr>
      <w:r w:rsidRPr="00DD7129">
        <w:rPr>
          <w:b/>
          <w:i/>
          <w:color w:val="000000"/>
          <w:sz w:val="28"/>
          <w:szCs w:val="28"/>
        </w:rPr>
        <w:t>Воспитательные задачи: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воспитать самостоятельность при выполнении работы;</w:t>
      </w:r>
    </w:p>
    <w:p w:rsidR="00222C00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воспитать чувство взаимопомощи, коллективизма, умение работать в команде;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воспитать чувство личной ответственности.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совершенствование способностей к самообразованию;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формирование стремления к активной деятельности по улучшению и сохранению природной среды;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формирование нравственных и эстетических чувств;</w:t>
      </w:r>
    </w:p>
    <w:p w:rsidR="00222C00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создание условий для воспитания личности обладающей способностью и склонностью к творческой деятельности способной к самоопределению, самовоспитанию, самосовершенствованию умение работать в группе для нахождения общего согласованного решения.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b/>
          <w:i/>
          <w:sz w:val="28"/>
          <w:szCs w:val="28"/>
          <w:u w:val="single"/>
        </w:rPr>
      </w:pPr>
      <w:r w:rsidRPr="00DD7129">
        <w:rPr>
          <w:b/>
          <w:i/>
          <w:sz w:val="28"/>
          <w:szCs w:val="28"/>
          <w:u w:val="single"/>
        </w:rPr>
        <w:t xml:space="preserve">Ожидаемые результаты программы 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К окончанию учебной программы учащийся должен обладать следующими компетенциями:</w:t>
      </w:r>
    </w:p>
    <w:p w:rsidR="00222C00" w:rsidRPr="00DD7129" w:rsidRDefault="00222C00" w:rsidP="00222C00">
      <w:pPr>
        <w:shd w:val="clear" w:color="auto" w:fill="FFFFFF"/>
        <w:spacing w:line="360" w:lineRule="auto"/>
        <w:ind w:left="840"/>
        <w:jc w:val="both"/>
        <w:rPr>
          <w:b/>
          <w:i/>
          <w:sz w:val="28"/>
          <w:szCs w:val="28"/>
        </w:rPr>
      </w:pPr>
      <w:r w:rsidRPr="00DD7129">
        <w:rPr>
          <w:b/>
          <w:i/>
          <w:sz w:val="28"/>
          <w:szCs w:val="28"/>
        </w:rPr>
        <w:t xml:space="preserve">Учебные: 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умение связывать воедино и использовать отдельные части знаний; 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lastRenderedPageBreak/>
        <w:t>решать учебные и самообразовательные задачи; извлекать пользу из образовательного опыта;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внедрение исследовательской деятельности и новых технологий в процесс обучения</w:t>
      </w:r>
    </w:p>
    <w:p w:rsidR="00222C00" w:rsidRPr="00DD7129" w:rsidRDefault="00222C00" w:rsidP="00222C00">
      <w:pPr>
        <w:shd w:val="clear" w:color="auto" w:fill="FFFFFF"/>
        <w:spacing w:line="360" w:lineRule="auto"/>
        <w:ind w:left="840" w:firstLine="131"/>
        <w:jc w:val="both"/>
        <w:rPr>
          <w:b/>
          <w:i/>
          <w:sz w:val="28"/>
          <w:szCs w:val="28"/>
        </w:rPr>
      </w:pPr>
      <w:r w:rsidRPr="00DD7129">
        <w:rPr>
          <w:b/>
          <w:i/>
          <w:sz w:val="28"/>
          <w:szCs w:val="28"/>
        </w:rPr>
        <w:t>Исследовательские: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получение и обработка информации; 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обращение к различным источникам данных и их использование; 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представление и обсуждение различных видов материалов в разнообразных группах, на конференциях. </w:t>
      </w:r>
    </w:p>
    <w:p w:rsidR="00222C00" w:rsidRPr="00DD7129" w:rsidRDefault="00222C00" w:rsidP="00222C00">
      <w:pPr>
        <w:shd w:val="clear" w:color="auto" w:fill="FFFFFF"/>
        <w:spacing w:line="360" w:lineRule="auto"/>
        <w:ind w:left="840"/>
        <w:jc w:val="both"/>
        <w:rPr>
          <w:b/>
          <w:i/>
          <w:sz w:val="28"/>
          <w:szCs w:val="28"/>
        </w:rPr>
      </w:pPr>
      <w:r w:rsidRPr="00DD7129">
        <w:rPr>
          <w:b/>
          <w:i/>
          <w:sz w:val="28"/>
          <w:szCs w:val="28"/>
        </w:rPr>
        <w:t xml:space="preserve">Информационные: 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7129">
        <w:rPr>
          <w:sz w:val="28"/>
          <w:szCs w:val="28"/>
        </w:rPr>
        <w:t xml:space="preserve">способствование развитию информационной компетентности учащихся через овладение системой дополнительных знаний в области современных ИКТ; 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7129">
        <w:rPr>
          <w:sz w:val="28"/>
          <w:szCs w:val="28"/>
        </w:rPr>
        <w:t xml:space="preserve">формирование у них алгоритмического стиля мышления; 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7129">
        <w:rPr>
          <w:sz w:val="28"/>
          <w:szCs w:val="28"/>
        </w:rPr>
        <w:t>развитие познавательной исследовательской деятельности, что будет способствовать подготовке учащихся к жизни в информационном обществе.</w:t>
      </w:r>
    </w:p>
    <w:p w:rsidR="00222C00" w:rsidRPr="00DD7129" w:rsidRDefault="00222C00" w:rsidP="00222C00">
      <w:pPr>
        <w:shd w:val="clear" w:color="auto" w:fill="FFFFFF"/>
        <w:spacing w:line="360" w:lineRule="auto"/>
        <w:ind w:left="840"/>
        <w:jc w:val="both"/>
        <w:rPr>
          <w:b/>
          <w:i/>
          <w:color w:val="000000"/>
          <w:sz w:val="28"/>
          <w:szCs w:val="28"/>
          <w:u w:val="single"/>
        </w:rPr>
      </w:pPr>
      <w:r w:rsidRPr="00DD7129">
        <w:rPr>
          <w:b/>
          <w:i/>
          <w:sz w:val="28"/>
          <w:szCs w:val="28"/>
          <w:u w:val="single"/>
        </w:rPr>
        <w:t>С</w:t>
      </w:r>
      <w:r w:rsidRPr="00DD7129">
        <w:rPr>
          <w:b/>
          <w:i/>
          <w:color w:val="000000"/>
          <w:sz w:val="28"/>
          <w:szCs w:val="28"/>
          <w:u w:val="single"/>
        </w:rPr>
        <w:t>формированы личностные качества:</w:t>
      </w:r>
    </w:p>
    <w:p w:rsidR="00222C00" w:rsidRPr="00DD7129" w:rsidRDefault="00222C00" w:rsidP="00222C00">
      <w:pPr>
        <w:shd w:val="clear" w:color="auto" w:fill="FFFFFF"/>
        <w:spacing w:line="360" w:lineRule="auto"/>
        <w:ind w:left="840"/>
        <w:jc w:val="both"/>
        <w:rPr>
          <w:i/>
          <w:sz w:val="28"/>
          <w:szCs w:val="28"/>
        </w:rPr>
      </w:pPr>
      <w:r w:rsidRPr="00DD7129">
        <w:rPr>
          <w:b/>
          <w:i/>
          <w:sz w:val="28"/>
          <w:szCs w:val="28"/>
        </w:rPr>
        <w:t>Социально-личностные</w:t>
      </w:r>
      <w:r w:rsidRPr="00DD7129">
        <w:rPr>
          <w:i/>
          <w:sz w:val="28"/>
          <w:szCs w:val="28"/>
        </w:rPr>
        <w:t>:</w:t>
      </w:r>
    </w:p>
    <w:p w:rsidR="00222C00" w:rsidRPr="00DD7129" w:rsidRDefault="00222C00" w:rsidP="00222C00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7129">
        <w:rPr>
          <w:sz w:val="28"/>
          <w:szCs w:val="28"/>
        </w:rPr>
        <w:t xml:space="preserve">оценивать подходы, связанные со здоровьем, потреблением и окружающей средой </w:t>
      </w:r>
    </w:p>
    <w:p w:rsidR="00222C00" w:rsidRPr="00DD7129" w:rsidRDefault="00222C00" w:rsidP="00222C00">
      <w:pPr>
        <w:shd w:val="clear" w:color="auto" w:fill="FFFFFF"/>
        <w:spacing w:line="360" w:lineRule="auto"/>
        <w:ind w:left="840"/>
        <w:jc w:val="both"/>
        <w:rPr>
          <w:b/>
          <w:i/>
          <w:sz w:val="28"/>
          <w:szCs w:val="28"/>
        </w:rPr>
      </w:pPr>
      <w:r w:rsidRPr="00DD7129">
        <w:rPr>
          <w:b/>
          <w:i/>
          <w:sz w:val="28"/>
          <w:szCs w:val="28"/>
        </w:rPr>
        <w:t xml:space="preserve">Коммуникативные: </w:t>
      </w:r>
    </w:p>
    <w:p w:rsidR="00222C00" w:rsidRPr="00DD7129" w:rsidRDefault="00222C00" w:rsidP="00222C00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7129">
        <w:rPr>
          <w:sz w:val="28"/>
          <w:szCs w:val="28"/>
        </w:rPr>
        <w:t>выслушивать и принимать во внимание взгляды и мнения других людей;</w:t>
      </w:r>
    </w:p>
    <w:p w:rsidR="00222C00" w:rsidRPr="00DD7129" w:rsidRDefault="00222C00" w:rsidP="00222C00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7129">
        <w:rPr>
          <w:sz w:val="28"/>
          <w:szCs w:val="28"/>
        </w:rPr>
        <w:t>выступать на публике;</w:t>
      </w:r>
    </w:p>
    <w:p w:rsidR="00222C00" w:rsidRPr="00DD7129" w:rsidRDefault="00222C00" w:rsidP="00222C00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7129">
        <w:rPr>
          <w:sz w:val="28"/>
          <w:szCs w:val="28"/>
        </w:rPr>
        <w:t>владение способами презентации себя и своей деятельности;</w:t>
      </w:r>
    </w:p>
    <w:p w:rsidR="00222C00" w:rsidRPr="00DD7129" w:rsidRDefault="00222C00" w:rsidP="00222C00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7129">
        <w:rPr>
          <w:sz w:val="28"/>
          <w:szCs w:val="28"/>
        </w:rPr>
        <w:t>повышение уровня экологической грамотности;</w:t>
      </w:r>
    </w:p>
    <w:p w:rsidR="00222C00" w:rsidRPr="009C2544" w:rsidRDefault="00222C00" w:rsidP="00222C00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7129">
        <w:rPr>
          <w:sz w:val="28"/>
          <w:szCs w:val="28"/>
        </w:rPr>
        <w:t xml:space="preserve">развитие творческих способностей учащихся. 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b/>
          <w:i/>
          <w:sz w:val="28"/>
          <w:szCs w:val="28"/>
          <w:u w:val="single"/>
        </w:rPr>
      </w:pPr>
      <w:r w:rsidRPr="00DD7129">
        <w:rPr>
          <w:b/>
          <w:i/>
          <w:sz w:val="28"/>
          <w:szCs w:val="28"/>
          <w:u w:val="single"/>
        </w:rPr>
        <w:t>Способы определения результативности.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Для отслеживания результативности используются:</w:t>
      </w:r>
    </w:p>
    <w:p w:rsidR="00222C00" w:rsidRPr="00DD7129" w:rsidRDefault="00222C00" w:rsidP="00222C0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контрольно-диагностические методы (самоконтроль, контроль качества усвоения программы) через тестирование динамики роста знаний, умений, навыков;</w:t>
      </w:r>
    </w:p>
    <w:p w:rsidR="00222C00" w:rsidRPr="00DD7129" w:rsidRDefault="00222C00" w:rsidP="00222C0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защита индивидуальных научных или околонаучных проектов по экологии;</w:t>
      </w:r>
    </w:p>
    <w:p w:rsidR="00222C00" w:rsidRPr="00DD7129" w:rsidRDefault="00222C00" w:rsidP="00222C00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lastRenderedPageBreak/>
        <w:t xml:space="preserve">оформление </w:t>
      </w:r>
      <w:proofErr w:type="spellStart"/>
      <w:r w:rsidRPr="00DD7129">
        <w:rPr>
          <w:sz w:val="28"/>
          <w:szCs w:val="28"/>
        </w:rPr>
        <w:t>фотоотчётов</w:t>
      </w:r>
      <w:proofErr w:type="spellEnd"/>
      <w:r w:rsidRPr="00DD7129">
        <w:rPr>
          <w:sz w:val="28"/>
          <w:szCs w:val="28"/>
        </w:rPr>
        <w:t>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b/>
          <w:i/>
          <w:color w:val="000000"/>
          <w:sz w:val="28"/>
          <w:szCs w:val="28"/>
          <w:u w:val="single"/>
        </w:rPr>
      </w:pPr>
      <w:r w:rsidRPr="00DD7129">
        <w:rPr>
          <w:b/>
          <w:i/>
          <w:color w:val="000000"/>
          <w:sz w:val="28"/>
          <w:szCs w:val="28"/>
          <w:u w:val="single"/>
        </w:rPr>
        <w:t>Направленность программы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r w:rsidRPr="00DD7129">
        <w:rPr>
          <w:rStyle w:val="2"/>
          <w:rFonts w:eastAsia="Lucida Sans Unicode"/>
          <w:sz w:val="28"/>
          <w:szCs w:val="28"/>
        </w:rPr>
        <w:t>Программа естественнонаучной направленности</w:t>
      </w:r>
      <w:r w:rsidRPr="00DD7129">
        <w:rPr>
          <w:sz w:val="28"/>
          <w:szCs w:val="28"/>
        </w:rPr>
        <w:t xml:space="preserve"> ориентирована на развитие познавательной активности, самостоятельности, любознательности</w:t>
      </w:r>
      <w:r>
        <w:rPr>
          <w:sz w:val="28"/>
          <w:szCs w:val="28"/>
        </w:rPr>
        <w:t xml:space="preserve">. Программа ориентирована на   дополнение и углубление знаний </w:t>
      </w:r>
      <w:r w:rsidRPr="00DD7129">
        <w:rPr>
          <w:sz w:val="28"/>
          <w:szCs w:val="28"/>
        </w:rPr>
        <w:t xml:space="preserve"> по </w:t>
      </w:r>
      <w:r>
        <w:rPr>
          <w:sz w:val="28"/>
          <w:szCs w:val="28"/>
        </w:rPr>
        <w:t>естественнонаучным предметам. Программа способствуе</w:t>
      </w:r>
      <w:r w:rsidRPr="00DD7129">
        <w:rPr>
          <w:sz w:val="28"/>
          <w:szCs w:val="28"/>
        </w:rPr>
        <w:t>т формированию интереса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DD7129">
        <w:rPr>
          <w:sz w:val="28"/>
          <w:szCs w:val="28"/>
        </w:rPr>
        <w:t xml:space="preserve"> к научно-исследовательской деятельности. Сфера возможной будущей профессиональной деятельности «Человек - Человек».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DD7129">
        <w:rPr>
          <w:b/>
          <w:i/>
          <w:color w:val="000000" w:themeColor="text1"/>
          <w:sz w:val="28"/>
          <w:szCs w:val="28"/>
          <w:u w:val="single"/>
        </w:rPr>
        <w:t>Уровень освоения программы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b/>
          <w:bCs/>
          <w:color w:val="000000"/>
          <w:sz w:val="28"/>
          <w:szCs w:val="28"/>
        </w:rPr>
        <w:t>Стартовый уровень.</w:t>
      </w:r>
      <w:r w:rsidRPr="00DD7129">
        <w:rPr>
          <w:color w:val="000000"/>
          <w:sz w:val="28"/>
          <w:szCs w:val="28"/>
        </w:rPr>
        <w:t> 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Возраст детей, участвующих в реализации данной программы, от</w:t>
      </w:r>
      <w:r>
        <w:rPr>
          <w:color w:val="000000"/>
          <w:sz w:val="28"/>
          <w:szCs w:val="28"/>
        </w:rPr>
        <w:t xml:space="preserve"> 13</w:t>
      </w:r>
      <w:r w:rsidRPr="00DD7129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8</w:t>
      </w:r>
      <w:r w:rsidRPr="00DD7129">
        <w:rPr>
          <w:color w:val="000000"/>
          <w:sz w:val="28"/>
          <w:szCs w:val="28"/>
        </w:rPr>
        <w:t xml:space="preserve"> лет. Прием в группу осуществляется по желанию. Дети, проявившие одаренность, могут приниматься в коллектив, минуя подготовительную ступень обучения. Дети, успешно освоившие программу обучения, но не достигшие 18-летнего возраста, могут продолжить </w:t>
      </w:r>
      <w:proofErr w:type="gramStart"/>
      <w:r w:rsidRPr="00DD7129">
        <w:rPr>
          <w:color w:val="000000"/>
          <w:sz w:val="28"/>
          <w:szCs w:val="28"/>
        </w:rPr>
        <w:t>обучение по</w:t>
      </w:r>
      <w:proofErr w:type="gramEnd"/>
      <w:r w:rsidRPr="00DD7129">
        <w:rPr>
          <w:color w:val="000000"/>
          <w:sz w:val="28"/>
          <w:szCs w:val="28"/>
        </w:rPr>
        <w:t xml:space="preserve"> индивидуальному плану.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b/>
          <w:i/>
          <w:sz w:val="28"/>
          <w:szCs w:val="28"/>
          <w:u w:val="single"/>
        </w:rPr>
        <w:t xml:space="preserve">Объем и сроки освоения дополнительной общеобразовательной программы 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Программа рассчитана на 1 год обучения в объеме</w:t>
      </w:r>
      <w:r>
        <w:rPr>
          <w:sz w:val="28"/>
          <w:szCs w:val="28"/>
        </w:rPr>
        <w:t xml:space="preserve"> 72 часа</w:t>
      </w:r>
      <w:r w:rsidRPr="00DD7129">
        <w:rPr>
          <w:sz w:val="28"/>
          <w:szCs w:val="28"/>
        </w:rPr>
        <w:t>.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b/>
          <w:i/>
          <w:sz w:val="28"/>
          <w:szCs w:val="28"/>
          <w:u w:val="single"/>
        </w:rPr>
      </w:pPr>
      <w:r w:rsidRPr="00DD7129">
        <w:rPr>
          <w:b/>
          <w:i/>
          <w:sz w:val="28"/>
          <w:szCs w:val="28"/>
          <w:u w:val="single"/>
        </w:rPr>
        <w:t>Формы и режим занятий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Работа на занятиях включ</w:t>
      </w:r>
      <w:r>
        <w:rPr>
          <w:sz w:val="28"/>
          <w:szCs w:val="28"/>
        </w:rPr>
        <w:t>ает в себя следующие виды</w:t>
      </w:r>
      <w:r w:rsidRPr="00DD7129">
        <w:rPr>
          <w:sz w:val="28"/>
          <w:szCs w:val="28"/>
        </w:rPr>
        <w:t>: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bCs/>
          <w:color w:val="000000"/>
          <w:sz w:val="28"/>
          <w:szCs w:val="28"/>
        </w:rPr>
        <w:t>фронтальную</w:t>
      </w:r>
      <w:r w:rsidRPr="00DD7129">
        <w:rPr>
          <w:color w:val="000000"/>
          <w:sz w:val="28"/>
          <w:szCs w:val="28"/>
        </w:rPr>
        <w:t>, г</w:t>
      </w:r>
      <w:r w:rsidRPr="00DD7129">
        <w:rPr>
          <w:bCs/>
          <w:color w:val="000000"/>
          <w:sz w:val="28"/>
          <w:szCs w:val="28"/>
        </w:rPr>
        <w:t>рупповую</w:t>
      </w:r>
      <w:r w:rsidRPr="00DD7129">
        <w:rPr>
          <w:color w:val="000000"/>
          <w:sz w:val="28"/>
          <w:szCs w:val="28"/>
        </w:rPr>
        <w:t>, и</w:t>
      </w:r>
      <w:r w:rsidRPr="00DD7129">
        <w:rPr>
          <w:bCs/>
          <w:color w:val="000000"/>
          <w:sz w:val="28"/>
          <w:szCs w:val="28"/>
        </w:rPr>
        <w:t>ндивидуальную.</w:t>
      </w:r>
      <w:r w:rsidRPr="00DD7129">
        <w:rPr>
          <w:color w:val="000000"/>
          <w:sz w:val="28"/>
          <w:szCs w:val="28"/>
        </w:rPr>
        <w:t> 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b/>
          <w:bCs/>
          <w:color w:val="000000"/>
          <w:sz w:val="28"/>
          <w:szCs w:val="28"/>
        </w:rPr>
        <w:t>Формы занятий по способам коммуникации: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 w:firstLine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 xml:space="preserve">Программа строится на игровой деятельности и носит практический характер. </w:t>
      </w:r>
      <w:proofErr w:type="gramStart"/>
      <w:r w:rsidRPr="00DD7129">
        <w:rPr>
          <w:color w:val="000000"/>
          <w:sz w:val="28"/>
          <w:szCs w:val="28"/>
        </w:rPr>
        <w:t>Ведущая форма занятий – игра (игры дидактические, конструирование, практические и творческие задания, иллюстративные упражнения, направленные на формирование знаний учащихся и на развитие их интеллектуальных способностей), занятие-тренинг (кроссворд, ребус, лото, рассказ - задача, логическая задача и т.д.), речевые игры, работа по формированию тонкой моторики и развитию координации движений, сочетание всех элементов на одном занятии.</w:t>
      </w:r>
      <w:proofErr w:type="gramEnd"/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Возможные формы организации деятельности обучающихся </w:t>
      </w:r>
      <w:proofErr w:type="gramStart"/>
      <w:r w:rsidRPr="00DD7129">
        <w:rPr>
          <w:sz w:val="28"/>
          <w:szCs w:val="28"/>
        </w:rPr>
        <w:t>на</w:t>
      </w:r>
      <w:proofErr w:type="gramEnd"/>
      <w:r w:rsidRPr="00DD7129">
        <w:rPr>
          <w:sz w:val="28"/>
          <w:szCs w:val="28"/>
        </w:rPr>
        <w:t xml:space="preserve"> занятий:</w:t>
      </w:r>
    </w:p>
    <w:p w:rsidR="00222C00" w:rsidRPr="00DD7129" w:rsidRDefault="00222C00" w:rsidP="00222C00">
      <w:pPr>
        <w:numPr>
          <w:ilvl w:val="0"/>
          <w:numId w:val="1"/>
        </w:numPr>
        <w:spacing w:line="360" w:lineRule="auto"/>
        <w:ind w:left="1068"/>
        <w:jc w:val="both"/>
        <w:rPr>
          <w:sz w:val="28"/>
          <w:szCs w:val="28"/>
        </w:rPr>
      </w:pPr>
      <w:r w:rsidRPr="00DD7129">
        <w:rPr>
          <w:sz w:val="28"/>
          <w:szCs w:val="28"/>
        </w:rPr>
        <w:lastRenderedPageBreak/>
        <w:t>Индивидуальная.</w:t>
      </w:r>
    </w:p>
    <w:p w:rsidR="00222C00" w:rsidRPr="00DD7129" w:rsidRDefault="00222C00" w:rsidP="00222C00">
      <w:pPr>
        <w:numPr>
          <w:ilvl w:val="0"/>
          <w:numId w:val="1"/>
        </w:numPr>
        <w:spacing w:line="360" w:lineRule="auto"/>
        <w:ind w:left="106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Групповая.</w:t>
      </w:r>
    </w:p>
    <w:p w:rsidR="00222C00" w:rsidRPr="00DD7129" w:rsidRDefault="00222C00" w:rsidP="00222C00">
      <w:pPr>
        <w:numPr>
          <w:ilvl w:val="0"/>
          <w:numId w:val="1"/>
        </w:numPr>
        <w:spacing w:line="360" w:lineRule="auto"/>
        <w:ind w:left="106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Фронтальная.</w:t>
      </w:r>
    </w:p>
    <w:p w:rsidR="00222C00" w:rsidRPr="00DD7129" w:rsidRDefault="00222C00" w:rsidP="00222C00">
      <w:pPr>
        <w:numPr>
          <w:ilvl w:val="0"/>
          <w:numId w:val="1"/>
        </w:numPr>
        <w:spacing w:line="360" w:lineRule="auto"/>
        <w:ind w:left="106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Индивидуально-групповая.</w:t>
      </w:r>
    </w:p>
    <w:p w:rsidR="00222C00" w:rsidRPr="00DD7129" w:rsidRDefault="00222C00" w:rsidP="00222C00">
      <w:pPr>
        <w:numPr>
          <w:ilvl w:val="0"/>
          <w:numId w:val="1"/>
        </w:numPr>
        <w:spacing w:line="360" w:lineRule="auto"/>
        <w:ind w:left="106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Работа по подгруппам (по звеньям).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 w:rsidRPr="00DD7129">
        <w:rPr>
          <w:sz w:val="28"/>
          <w:szCs w:val="28"/>
        </w:rPr>
        <w:t>Возможные формы проведения занятий: акция, круглый стол, сбор, семинар, сказка, беседа, мастер-класс, соревнование, викторина, «мозговой штурм», спектакль, встреча с интересными людьми, наблюдение, студия, выставка, творческая встреча, галерея, открытое занятие, творческая мастерская, гостиная, посиделки, творческий отчет, диспут, дискуссия, обсуждение, поход, тренинг, занятие-игра, защита проектов, практическое занятие, игровая программа, профильный ла</w:t>
      </w:r>
      <w:r>
        <w:rPr>
          <w:sz w:val="28"/>
          <w:szCs w:val="28"/>
        </w:rPr>
        <w:t xml:space="preserve">герь, класс-концерт, экскурсия </w:t>
      </w:r>
      <w:r w:rsidRPr="00DD7129">
        <w:rPr>
          <w:sz w:val="28"/>
          <w:szCs w:val="28"/>
        </w:rPr>
        <w:t>и т.д.</w:t>
      </w:r>
      <w:proofErr w:type="gramEnd"/>
    </w:p>
    <w:p w:rsidR="00222C00" w:rsidRPr="00DD7129" w:rsidRDefault="00222C00" w:rsidP="00222C00">
      <w:pPr>
        <w:spacing w:line="360" w:lineRule="auto"/>
        <w:ind w:left="708"/>
        <w:jc w:val="both"/>
        <w:rPr>
          <w:b/>
          <w:sz w:val="28"/>
          <w:szCs w:val="28"/>
        </w:rPr>
      </w:pPr>
      <w:r w:rsidRPr="00DD7129">
        <w:rPr>
          <w:b/>
          <w:i/>
          <w:sz w:val="28"/>
          <w:szCs w:val="28"/>
          <w:u w:val="single"/>
        </w:rPr>
        <w:t>Режим занятий</w:t>
      </w:r>
      <w:r w:rsidRPr="00DD7129">
        <w:rPr>
          <w:i/>
          <w:sz w:val="28"/>
          <w:szCs w:val="28"/>
        </w:rPr>
        <w:t>.</w:t>
      </w:r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 xml:space="preserve">Занятия проводятся </w:t>
      </w:r>
      <w:r>
        <w:rPr>
          <w:color w:val="000000"/>
          <w:sz w:val="28"/>
          <w:szCs w:val="28"/>
        </w:rPr>
        <w:t>1</w:t>
      </w:r>
      <w:r w:rsidRPr="00EE33BA">
        <w:rPr>
          <w:color w:val="000000"/>
          <w:sz w:val="28"/>
          <w:szCs w:val="28"/>
        </w:rPr>
        <w:t xml:space="preserve"> раз в неделю,</w:t>
      </w:r>
      <w:r>
        <w:rPr>
          <w:color w:val="000000"/>
          <w:sz w:val="28"/>
          <w:szCs w:val="28"/>
        </w:rPr>
        <w:t xml:space="preserve">72 </w:t>
      </w:r>
      <w:r w:rsidRPr="00EE33BA">
        <w:rPr>
          <w:color w:val="000000"/>
          <w:sz w:val="28"/>
          <w:szCs w:val="28"/>
        </w:rPr>
        <w:t>часа в год.</w:t>
      </w:r>
      <w:bookmarkStart w:id="1" w:name="i512978"/>
      <w:bookmarkEnd w:id="1"/>
    </w:p>
    <w:p w:rsidR="00222C00" w:rsidRPr="00DD7129" w:rsidRDefault="00222C00" w:rsidP="00222C00">
      <w:pPr>
        <w:shd w:val="clear" w:color="auto" w:fill="FFFFFF"/>
        <w:spacing w:line="360" w:lineRule="auto"/>
        <w:ind w:left="708"/>
        <w:jc w:val="both"/>
        <w:rPr>
          <w:b/>
          <w:i/>
          <w:sz w:val="28"/>
          <w:szCs w:val="28"/>
          <w:u w:val="single"/>
        </w:rPr>
      </w:pPr>
      <w:r w:rsidRPr="00DD7129">
        <w:rPr>
          <w:b/>
          <w:i/>
          <w:sz w:val="28"/>
          <w:szCs w:val="28"/>
          <w:u w:val="single"/>
        </w:rPr>
        <w:t xml:space="preserve">Особенности организации образовательного процесса:         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D7129">
        <w:rPr>
          <w:sz w:val="28"/>
          <w:szCs w:val="28"/>
        </w:rPr>
        <w:t>Обучающиеся</w:t>
      </w:r>
      <w:proofErr w:type="gramEnd"/>
      <w:r w:rsidRPr="00DD7129">
        <w:rPr>
          <w:sz w:val="28"/>
          <w:szCs w:val="28"/>
        </w:rPr>
        <w:t xml:space="preserve"> в группе </w:t>
      </w:r>
      <w:r>
        <w:rPr>
          <w:sz w:val="28"/>
          <w:szCs w:val="28"/>
        </w:rPr>
        <w:t>-</w:t>
      </w:r>
      <w:r w:rsidRPr="00DD7129">
        <w:rPr>
          <w:sz w:val="28"/>
          <w:szCs w:val="28"/>
        </w:rPr>
        <w:t xml:space="preserve"> от  </w:t>
      </w:r>
      <w:r>
        <w:rPr>
          <w:sz w:val="28"/>
          <w:szCs w:val="28"/>
        </w:rPr>
        <w:t>13</w:t>
      </w:r>
      <w:r w:rsidRPr="00DD7129">
        <w:rPr>
          <w:sz w:val="28"/>
          <w:szCs w:val="28"/>
        </w:rPr>
        <w:t xml:space="preserve">  до 1</w:t>
      </w:r>
      <w:r>
        <w:rPr>
          <w:sz w:val="28"/>
          <w:szCs w:val="28"/>
        </w:rPr>
        <w:t>8</w:t>
      </w:r>
      <w:r w:rsidRPr="00DD7129">
        <w:rPr>
          <w:sz w:val="28"/>
          <w:szCs w:val="28"/>
        </w:rPr>
        <w:t xml:space="preserve">   лет. Состав группы постоянный. Количественный состав объединения составляет – </w:t>
      </w:r>
      <w:r>
        <w:rPr>
          <w:sz w:val="28"/>
          <w:szCs w:val="28"/>
        </w:rPr>
        <w:t>15</w:t>
      </w:r>
      <w:r w:rsidRPr="00DD7129">
        <w:rPr>
          <w:sz w:val="28"/>
          <w:szCs w:val="28"/>
        </w:rPr>
        <w:t xml:space="preserve">  человек</w:t>
      </w:r>
      <w:r>
        <w:rPr>
          <w:sz w:val="28"/>
          <w:szCs w:val="28"/>
        </w:rPr>
        <w:t xml:space="preserve"> с возможностью набора дополнительных групп и дистанционным обучением</w:t>
      </w:r>
      <w:r w:rsidRPr="00DD7129">
        <w:rPr>
          <w:sz w:val="28"/>
          <w:szCs w:val="28"/>
        </w:rPr>
        <w:t>. В объединении формируются разновозрастные группы.</w:t>
      </w:r>
      <w:r>
        <w:rPr>
          <w:sz w:val="28"/>
          <w:szCs w:val="28"/>
        </w:rPr>
        <w:t xml:space="preserve"> </w:t>
      </w:r>
      <w:r w:rsidRPr="00DD7129">
        <w:rPr>
          <w:sz w:val="28"/>
          <w:szCs w:val="28"/>
        </w:rPr>
        <w:t xml:space="preserve">Структура программы предусматривает комплексное </w:t>
      </w:r>
      <w:proofErr w:type="gramStart"/>
      <w:r w:rsidRPr="00DD7129">
        <w:rPr>
          <w:sz w:val="28"/>
          <w:szCs w:val="28"/>
        </w:rPr>
        <w:t>обучение по</w:t>
      </w:r>
      <w:proofErr w:type="gramEnd"/>
      <w:r w:rsidRPr="00DD7129">
        <w:rPr>
          <w:sz w:val="28"/>
          <w:szCs w:val="28"/>
        </w:rPr>
        <w:t xml:space="preserve"> основным направлениям образовательной программы.</w:t>
      </w:r>
    </w:p>
    <w:p w:rsidR="00222C00" w:rsidRPr="00DD7129" w:rsidRDefault="00222C00" w:rsidP="00222C00">
      <w:pPr>
        <w:spacing w:line="360" w:lineRule="auto"/>
        <w:jc w:val="both"/>
        <w:rPr>
          <w:b/>
          <w:sz w:val="28"/>
          <w:szCs w:val="28"/>
        </w:rPr>
      </w:pPr>
    </w:p>
    <w:p w:rsidR="00222C00" w:rsidRDefault="00222C00" w:rsidP="00222C0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2C00" w:rsidRPr="00DD7129" w:rsidRDefault="00222C00" w:rsidP="00222C00">
      <w:pPr>
        <w:pStyle w:val="a4"/>
        <w:spacing w:line="360" w:lineRule="auto"/>
        <w:ind w:left="3375"/>
        <w:jc w:val="both"/>
        <w:rPr>
          <w:b/>
          <w:sz w:val="28"/>
          <w:szCs w:val="28"/>
        </w:rPr>
      </w:pPr>
      <w:r w:rsidRPr="00DD7129">
        <w:rPr>
          <w:b/>
          <w:sz w:val="28"/>
          <w:szCs w:val="28"/>
        </w:rPr>
        <w:lastRenderedPageBreak/>
        <w:t>2.Учебный план</w:t>
      </w:r>
    </w:p>
    <w:p w:rsidR="00222C00" w:rsidRPr="00DD7129" w:rsidRDefault="00222C00" w:rsidP="00222C00">
      <w:pPr>
        <w:pStyle w:val="a4"/>
        <w:spacing w:line="360" w:lineRule="auto"/>
        <w:jc w:val="both"/>
        <w:rPr>
          <w:b/>
          <w:sz w:val="28"/>
          <w:szCs w:val="28"/>
        </w:rPr>
      </w:pPr>
      <w:r w:rsidRPr="00DD7129">
        <w:rPr>
          <w:b/>
          <w:sz w:val="28"/>
          <w:szCs w:val="28"/>
        </w:rPr>
        <w:t>Учебный план (</w:t>
      </w:r>
      <w:r>
        <w:rPr>
          <w:b/>
          <w:sz w:val="28"/>
          <w:szCs w:val="28"/>
        </w:rPr>
        <w:t>72</w:t>
      </w:r>
      <w:r w:rsidRPr="00DD7129">
        <w:rPr>
          <w:b/>
          <w:sz w:val="28"/>
          <w:szCs w:val="28"/>
        </w:rPr>
        <w:t>часа)</w:t>
      </w:r>
    </w:p>
    <w:tbl>
      <w:tblPr>
        <w:tblpPr w:leftFromText="180" w:rightFromText="180" w:vertAnchor="text" w:horzAnchor="margin" w:tblpY="17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134"/>
        <w:gridCol w:w="1276"/>
        <w:gridCol w:w="1559"/>
        <w:gridCol w:w="3402"/>
      </w:tblGrid>
      <w:tr w:rsidR="00222C00" w:rsidRPr="00DD7129" w:rsidTr="00FB7F31">
        <w:trPr>
          <w:trHeight w:val="728"/>
        </w:trPr>
        <w:tc>
          <w:tcPr>
            <w:tcW w:w="534" w:type="dxa"/>
            <w:vMerge w:val="restart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712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7129">
              <w:rPr>
                <w:b/>
                <w:sz w:val="28"/>
                <w:szCs w:val="28"/>
              </w:rPr>
              <w:t>/</w:t>
            </w:r>
            <w:proofErr w:type="spellStart"/>
            <w:r w:rsidRPr="00DD712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>Название раздела, тема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>Формы аттестации/</w:t>
            </w:r>
          </w:p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>Контроля</w:t>
            </w:r>
          </w:p>
        </w:tc>
      </w:tr>
      <w:tr w:rsidR="00222C00" w:rsidRPr="00DD7129" w:rsidTr="00FB7F31">
        <w:trPr>
          <w:trHeight w:val="727"/>
        </w:trPr>
        <w:tc>
          <w:tcPr>
            <w:tcW w:w="534" w:type="dxa"/>
            <w:vMerge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3402" w:type="dxa"/>
            <w:vMerge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22C00" w:rsidRPr="00DD7129" w:rsidTr="00FB7F31">
        <w:tc>
          <w:tcPr>
            <w:tcW w:w="11023" w:type="dxa"/>
            <w:gridSpan w:val="6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Введение</w:t>
            </w:r>
          </w:p>
        </w:tc>
      </w:tr>
      <w:tr w:rsidR="00222C00" w:rsidRPr="00DD7129" w:rsidTr="00FB7F31">
        <w:tc>
          <w:tcPr>
            <w:tcW w:w="534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Входная диагностика</w:t>
            </w:r>
          </w:p>
        </w:tc>
        <w:tc>
          <w:tcPr>
            <w:tcW w:w="1134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Тестирование, наблюдение, анализ.</w:t>
            </w:r>
          </w:p>
        </w:tc>
      </w:tr>
      <w:tr w:rsidR="00222C00" w:rsidRPr="00DD7129" w:rsidTr="00FB7F31">
        <w:tc>
          <w:tcPr>
            <w:tcW w:w="534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22C00" w:rsidRPr="00EE33BA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E33BA">
              <w:rPr>
                <w:sz w:val="28"/>
                <w:szCs w:val="28"/>
              </w:rPr>
              <w:t xml:space="preserve">Модуль 1 </w:t>
            </w:r>
            <w:r w:rsidRPr="002E4CBA">
              <w:rPr>
                <w:sz w:val="28"/>
              </w:rPr>
              <w:t>Методы познания в химии. Экспериментальные основы химии</w:t>
            </w:r>
          </w:p>
        </w:tc>
        <w:tc>
          <w:tcPr>
            <w:tcW w:w="1134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Заполнение дневника наблюдений.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7129">
              <w:rPr>
                <w:sz w:val="28"/>
                <w:szCs w:val="28"/>
              </w:rPr>
              <w:t xml:space="preserve"> Подготовка проекта</w:t>
            </w:r>
          </w:p>
        </w:tc>
      </w:tr>
      <w:tr w:rsidR="00222C00" w:rsidRPr="00DD7129" w:rsidTr="00FB7F31">
        <w:tc>
          <w:tcPr>
            <w:tcW w:w="534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22C00" w:rsidRPr="00EE33BA" w:rsidRDefault="00222C00" w:rsidP="00FB7F31">
            <w:pPr>
              <w:pStyle w:val="a4"/>
              <w:ind w:left="11" w:hanging="11"/>
              <w:jc w:val="both"/>
              <w:rPr>
                <w:sz w:val="28"/>
                <w:szCs w:val="28"/>
              </w:rPr>
            </w:pPr>
            <w:r w:rsidRPr="00EE33BA">
              <w:rPr>
                <w:sz w:val="28"/>
                <w:szCs w:val="28"/>
              </w:rPr>
              <w:t>Модуль</w:t>
            </w:r>
            <w:proofErr w:type="gramStart"/>
            <w:r w:rsidRPr="00EE33BA">
              <w:rPr>
                <w:sz w:val="28"/>
                <w:szCs w:val="28"/>
              </w:rPr>
              <w:t>2</w:t>
            </w:r>
            <w:proofErr w:type="gramEnd"/>
            <w:r w:rsidRPr="00EE33BA">
              <w:rPr>
                <w:sz w:val="28"/>
                <w:szCs w:val="28"/>
              </w:rPr>
              <w:t xml:space="preserve"> </w:t>
            </w:r>
            <w:r w:rsidRPr="002E4CBA">
              <w:rPr>
                <w:sz w:val="28"/>
              </w:rPr>
              <w:t>Первоначальные химические понятия.</w:t>
            </w:r>
          </w:p>
        </w:tc>
        <w:tc>
          <w:tcPr>
            <w:tcW w:w="1134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DD7129">
              <w:rPr>
                <w:sz w:val="28"/>
                <w:szCs w:val="28"/>
              </w:rPr>
              <w:t>Шаблоны головоломки</w:t>
            </w:r>
            <w:r>
              <w:rPr>
                <w:sz w:val="28"/>
                <w:szCs w:val="28"/>
              </w:rPr>
              <w:t xml:space="preserve">. </w:t>
            </w:r>
            <w:r w:rsidRPr="00DD7129">
              <w:rPr>
                <w:sz w:val="28"/>
                <w:szCs w:val="28"/>
              </w:rPr>
              <w:t xml:space="preserve">Наблюдение, анализ, заполнение </w:t>
            </w:r>
            <w:proofErr w:type="spellStart"/>
            <w:r>
              <w:rPr>
                <w:sz w:val="28"/>
                <w:szCs w:val="28"/>
              </w:rPr>
              <w:t>эксперементального</w:t>
            </w:r>
            <w:proofErr w:type="spellEnd"/>
            <w:r>
              <w:rPr>
                <w:sz w:val="28"/>
                <w:szCs w:val="28"/>
              </w:rPr>
              <w:t xml:space="preserve"> журнала</w:t>
            </w:r>
            <w:r w:rsidRPr="00DD7129">
              <w:rPr>
                <w:sz w:val="28"/>
                <w:szCs w:val="28"/>
              </w:rPr>
              <w:t>. Подготовка</w:t>
            </w:r>
            <w:r>
              <w:rPr>
                <w:sz w:val="28"/>
                <w:szCs w:val="28"/>
              </w:rPr>
              <w:t xml:space="preserve"> и защита</w:t>
            </w:r>
            <w:r w:rsidRPr="00DD7129">
              <w:rPr>
                <w:sz w:val="28"/>
                <w:szCs w:val="28"/>
              </w:rPr>
              <w:t xml:space="preserve"> проекта</w:t>
            </w:r>
          </w:p>
        </w:tc>
      </w:tr>
      <w:tr w:rsidR="00222C00" w:rsidRPr="00DD7129" w:rsidTr="00FB7F31">
        <w:tc>
          <w:tcPr>
            <w:tcW w:w="534" w:type="dxa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222C00" w:rsidRPr="00DD7129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C00" w:rsidRDefault="00222C00" w:rsidP="00222C00">
      <w:pPr>
        <w:spacing w:line="360" w:lineRule="auto"/>
        <w:jc w:val="both"/>
        <w:rPr>
          <w:b/>
          <w:sz w:val="28"/>
          <w:szCs w:val="28"/>
        </w:rPr>
      </w:pPr>
    </w:p>
    <w:p w:rsidR="00222C00" w:rsidRDefault="00222C00" w:rsidP="00222C0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2C00" w:rsidRPr="00DD7129" w:rsidRDefault="00222C00" w:rsidP="00222C00">
      <w:pPr>
        <w:spacing w:line="360" w:lineRule="auto"/>
        <w:jc w:val="center"/>
        <w:rPr>
          <w:b/>
          <w:sz w:val="28"/>
          <w:szCs w:val="28"/>
        </w:rPr>
      </w:pPr>
      <w:r w:rsidRPr="00DD7129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Содержание программы</w:t>
      </w:r>
    </w:p>
    <w:p w:rsidR="00222C00" w:rsidRPr="002E4CBA" w:rsidRDefault="00222C00" w:rsidP="00222C00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DD7129">
        <w:rPr>
          <w:b/>
          <w:sz w:val="28"/>
          <w:szCs w:val="28"/>
        </w:rPr>
        <w:t xml:space="preserve">Модуль 1  </w:t>
      </w:r>
      <w:r w:rsidRPr="002E4CBA">
        <w:rPr>
          <w:b/>
          <w:sz w:val="28"/>
        </w:rPr>
        <w:t>Методы познания в химии. Экспериментальные основы химии.</w:t>
      </w:r>
    </w:p>
    <w:p w:rsidR="00222C00" w:rsidRPr="0075063E" w:rsidRDefault="00222C00" w:rsidP="00222C0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5063E">
        <w:rPr>
          <w:rFonts w:eastAsiaTheme="minorHAnsi"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</w:t>
      </w:r>
      <w:r w:rsidRPr="0075063E">
        <w:rPr>
          <w:sz w:val="28"/>
          <w:szCs w:val="28"/>
        </w:rPr>
        <w:t>недрить у детей интерес к познанию окружающего мира</w:t>
      </w:r>
      <w:r>
        <w:rPr>
          <w:sz w:val="28"/>
          <w:szCs w:val="28"/>
        </w:rPr>
        <w:t>, химии как предмету естественнонаучного цикла</w:t>
      </w:r>
      <w:r w:rsidRPr="0075063E">
        <w:rPr>
          <w:sz w:val="28"/>
          <w:szCs w:val="28"/>
        </w:rPr>
        <w:t>, удовлетворять любознательность, стремления к опытнической деятельности, желания самостоятельно найти ответ, совершенствовать интеллект детей;</w:t>
      </w:r>
    </w:p>
    <w:p w:rsidR="00222C00" w:rsidRDefault="00222C00" w:rsidP="00222C00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63E">
        <w:rPr>
          <w:rFonts w:eastAsiaTheme="minorHAnsi"/>
          <w:sz w:val="28"/>
          <w:szCs w:val="28"/>
          <w:lang w:eastAsia="en-US"/>
        </w:rPr>
        <w:t>Задачи:</w:t>
      </w:r>
    </w:p>
    <w:p w:rsidR="00222C00" w:rsidRPr="00DD7129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познать </w:t>
      </w:r>
      <w:r>
        <w:rPr>
          <w:sz w:val="28"/>
          <w:szCs w:val="28"/>
        </w:rPr>
        <w:t>хим</w:t>
      </w:r>
      <w:r w:rsidRPr="00DD7129">
        <w:rPr>
          <w:sz w:val="28"/>
          <w:szCs w:val="28"/>
        </w:rPr>
        <w:t>ию как науку;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расширить кругозор учащихся о мире веществ;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использовать теоретические знания по химии на практике;</w:t>
      </w:r>
    </w:p>
    <w:p w:rsidR="00222C00" w:rsidRDefault="00222C00" w:rsidP="00222C00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05F24">
        <w:rPr>
          <w:sz w:val="28"/>
          <w:szCs w:val="28"/>
        </w:rPr>
        <w:t>обучить технике безопасности при выполнении химических реакций</w:t>
      </w:r>
    </w:p>
    <w:p w:rsidR="00222C00" w:rsidRPr="00B125E7" w:rsidRDefault="00222C00" w:rsidP="00222C00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sz w:val="28"/>
          <w:szCs w:val="28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Введение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Теория: </w:t>
      </w:r>
      <w:r w:rsidRPr="0053020E">
        <w:rPr>
          <w:rFonts w:eastAsiaTheme="minorHAnsi"/>
          <w:sz w:val="28"/>
          <w:szCs w:val="28"/>
          <w:lang w:eastAsia="en-US"/>
        </w:rPr>
        <w:t xml:space="preserve">Вводное занятие. Знакомство </w:t>
      </w:r>
      <w:r w:rsidRPr="00B125E7">
        <w:rPr>
          <w:rFonts w:eastAsiaTheme="minorHAnsi"/>
          <w:sz w:val="28"/>
          <w:szCs w:val="28"/>
          <w:lang w:eastAsia="en-US"/>
        </w:rPr>
        <w:t xml:space="preserve">учащихся с новым учебным курсом во внеурочной деятельности. </w:t>
      </w:r>
      <w:r w:rsidRPr="0053020E">
        <w:rPr>
          <w:rFonts w:eastAsiaTheme="minorHAnsi"/>
          <w:sz w:val="28"/>
          <w:szCs w:val="28"/>
          <w:lang w:eastAsia="en-US"/>
        </w:rPr>
        <w:t>Место химии в естествознании.</w:t>
      </w:r>
      <w:r w:rsidRPr="00B125E7">
        <w:rPr>
          <w:rFonts w:eastAsiaTheme="minorHAnsi"/>
          <w:sz w:val="28"/>
          <w:szCs w:val="28"/>
          <w:lang w:eastAsia="en-US"/>
        </w:rPr>
        <w:t xml:space="preserve"> Зарождение химии как науки. Связь химии с практической жизнью человека.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</w:t>
      </w:r>
      <w:r w:rsidRPr="000564B8">
        <w:rPr>
          <w:rFonts w:eastAsiaTheme="minorHAnsi"/>
          <w:sz w:val="28"/>
          <w:szCs w:val="28"/>
          <w:lang w:eastAsia="en-US"/>
        </w:rPr>
        <w:t>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Создание познавательных кроссвордов и других интерактивных упражнений на </w:t>
      </w:r>
      <w:proofErr w:type="spellStart"/>
      <w:r w:rsidRPr="000564B8">
        <w:rPr>
          <w:rFonts w:eastAsiaTheme="minorHAnsi"/>
          <w:sz w:val="28"/>
          <w:szCs w:val="28"/>
          <w:lang w:val="en-US" w:eastAsia="en-US"/>
        </w:rPr>
        <w:t>LearningAps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>.</w:t>
      </w:r>
      <w:r w:rsidRPr="000564B8">
        <w:rPr>
          <w:rFonts w:eastAsiaTheme="minorHAnsi"/>
          <w:sz w:val="28"/>
          <w:szCs w:val="28"/>
          <w:lang w:val="en-US" w:eastAsia="en-US"/>
        </w:rPr>
        <w:t>org</w:t>
      </w:r>
      <w:r w:rsidRPr="000564B8">
        <w:rPr>
          <w:rFonts w:eastAsiaTheme="minorHAnsi"/>
          <w:sz w:val="28"/>
          <w:szCs w:val="28"/>
          <w:lang w:eastAsia="en-US"/>
        </w:rPr>
        <w:t xml:space="preserve"> или </w:t>
      </w:r>
      <w:proofErr w:type="spellStart"/>
      <w:r w:rsidRPr="000564B8">
        <w:rPr>
          <w:rFonts w:eastAsiaTheme="minorHAnsi"/>
          <w:sz w:val="28"/>
          <w:szCs w:val="28"/>
          <w:lang w:val="en-US" w:eastAsia="en-US"/>
        </w:rPr>
        <w:t>MyTest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>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Экспериментальные основы</w:t>
      </w:r>
      <w:r w:rsidRPr="00B125E7">
        <w:rPr>
          <w:rFonts w:eastAsiaTheme="minorHAnsi"/>
          <w:b/>
          <w:sz w:val="28"/>
          <w:szCs w:val="28"/>
          <w:lang w:eastAsia="en-US"/>
        </w:rPr>
        <w:t xml:space="preserve"> химии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Вещества. Приемы обращения с веществами</w:t>
      </w:r>
      <w:r w:rsidRPr="00B125E7">
        <w:rPr>
          <w:rFonts w:eastAsiaTheme="minorHAnsi"/>
          <w:sz w:val="28"/>
          <w:szCs w:val="28"/>
          <w:lang w:eastAsia="en-US"/>
        </w:rPr>
        <w:t xml:space="preserve">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4B8">
        <w:rPr>
          <w:rFonts w:eastAsiaTheme="minorHAnsi"/>
          <w:sz w:val="28"/>
          <w:szCs w:val="28"/>
          <w:lang w:eastAsia="en-US"/>
        </w:rPr>
        <w:t>Знакомство с вещ</w:t>
      </w:r>
      <w:r>
        <w:rPr>
          <w:rFonts w:eastAsiaTheme="minorHAnsi"/>
          <w:sz w:val="28"/>
          <w:szCs w:val="28"/>
          <w:lang w:eastAsia="en-US"/>
        </w:rPr>
        <w:t xml:space="preserve">ествами, встречающимися в быту: </w:t>
      </w:r>
      <w:r w:rsidRPr="000564B8">
        <w:rPr>
          <w:rFonts w:eastAsiaTheme="minorHAnsi"/>
          <w:sz w:val="28"/>
          <w:szCs w:val="28"/>
          <w:lang w:eastAsia="en-US"/>
        </w:rPr>
        <w:t>йодная настойка, медь, алюминий, соль, пищевая сода, лимонная кислота, уксусная кислота, вода, медный купорос.</w:t>
      </w:r>
      <w:proofErr w:type="gramEnd"/>
      <w:r w:rsidRPr="000564B8">
        <w:rPr>
          <w:rFonts w:eastAsiaTheme="minorHAnsi"/>
          <w:sz w:val="28"/>
          <w:szCs w:val="28"/>
          <w:lang w:eastAsia="en-US"/>
        </w:rPr>
        <w:t xml:space="preserve"> Отличие веществ по физическим свойствам: агрегатное состояние, цвет, запах, вкус, растворимость. Правила хранения веществ в л</w:t>
      </w:r>
      <w:r>
        <w:rPr>
          <w:rFonts w:eastAsiaTheme="minorHAnsi"/>
          <w:sz w:val="28"/>
          <w:szCs w:val="28"/>
          <w:lang w:eastAsia="en-US"/>
        </w:rPr>
        <w:t>аборатории. Токсичность веществ, воздействие на  живые организмы, определение их химических свойств,  способность</w:t>
      </w:r>
      <w:r w:rsidRPr="000564B8">
        <w:rPr>
          <w:rFonts w:eastAsiaTheme="minorHAnsi"/>
          <w:sz w:val="28"/>
          <w:szCs w:val="28"/>
          <w:lang w:eastAsia="en-US"/>
        </w:rPr>
        <w:t xml:space="preserve">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</w:t>
      </w:r>
      <w:r w:rsidRPr="000564B8">
        <w:rPr>
          <w:rFonts w:eastAsiaTheme="minorHAnsi"/>
          <w:sz w:val="28"/>
          <w:szCs w:val="28"/>
          <w:lang w:eastAsia="en-US"/>
        </w:rPr>
        <w:lastRenderedPageBreak/>
        <w:t xml:space="preserve">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Тест</w:t>
      </w:r>
      <w:r w:rsidRPr="000564B8">
        <w:rPr>
          <w:rFonts w:eastAsiaTheme="minorHAnsi"/>
          <w:sz w:val="28"/>
          <w:szCs w:val="28"/>
          <w:lang w:eastAsia="en-US"/>
        </w:rPr>
        <w:t xml:space="preserve"> на основе заданий из открытого банка ФИПИ (раздел «Методы познания»)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Правила безопасной работы при проведении эксперимента. Техника лабораторных работ</w:t>
      </w:r>
      <w:r w:rsidRPr="00B125E7">
        <w:rPr>
          <w:rFonts w:eastAsiaTheme="minorHAnsi"/>
          <w:sz w:val="28"/>
          <w:szCs w:val="28"/>
          <w:lang w:eastAsia="en-US"/>
        </w:rPr>
        <w:t>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4B8">
        <w:rPr>
          <w:rFonts w:eastAsiaTheme="minorHAnsi"/>
          <w:sz w:val="28"/>
          <w:szCs w:val="28"/>
          <w:lang w:eastAsia="en-US"/>
        </w:rPr>
        <w:t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выпаривательные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чашки, тигли, ступки, шпатели) и др. </w:t>
      </w:r>
      <w:proofErr w:type="gramEnd"/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Нагревательные приборы.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Изучение спиртовки: составные части и их функция.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Использование тиглей при прокаливании веществ. Назначение операции прокаливания.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Изучение пламени. Рисунок пламени.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Сборка прибора для выпаривания соли (кольцо на штатив,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выпаривательная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чашка, водный раствор соли,  спиртовка). Рисунок прибора при помощи трафарета. 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</w:rPr>
        <w:t>Чистые вещества, особо чистые вещества. Примеси. Смеси.</w:t>
      </w:r>
      <w:r w:rsidRPr="00B125E7">
        <w:rPr>
          <w:rFonts w:eastAsiaTheme="minorHAnsi"/>
          <w:sz w:val="28"/>
          <w:szCs w:val="28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</w:rPr>
      </w:pPr>
      <w:r w:rsidRPr="000564B8">
        <w:rPr>
          <w:rFonts w:eastAsiaTheme="minorHAnsi"/>
          <w:i/>
          <w:sz w:val="28"/>
          <w:szCs w:val="28"/>
        </w:rPr>
        <w:lastRenderedPageBreak/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0564B8">
        <w:rPr>
          <w:rFonts w:eastAsiaTheme="minorHAnsi"/>
          <w:sz w:val="28"/>
          <w:szCs w:val="28"/>
        </w:rPr>
        <w:t>1 вариант: смесь речного песка и сахара.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0564B8">
        <w:rPr>
          <w:rFonts w:eastAsiaTheme="minorHAnsi"/>
          <w:sz w:val="28"/>
          <w:szCs w:val="28"/>
        </w:rPr>
        <w:t>2 вариант: смесь речного песка и поваренной соли.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0564B8">
        <w:rPr>
          <w:rFonts w:eastAsiaTheme="minorHAnsi"/>
          <w:sz w:val="28"/>
          <w:szCs w:val="28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 покрылись коричневой массой), на важность условий проведения эксперимента, в данном случае на своевременное прекращение нагрева.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Методы познания в естествознании.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Наблюдение. Эксперимент. Моделирование.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a7"/>
        <w:tblW w:w="0" w:type="auto"/>
        <w:tblInd w:w="810" w:type="dxa"/>
        <w:tblLook w:val="04A0"/>
      </w:tblPr>
      <w:tblGrid>
        <w:gridCol w:w="3342"/>
        <w:gridCol w:w="2851"/>
        <w:gridCol w:w="2851"/>
      </w:tblGrid>
      <w:tr w:rsidR="00222C00" w:rsidRPr="00B125E7" w:rsidTr="00FB7F31">
        <w:tc>
          <w:tcPr>
            <w:tcW w:w="3342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Название опыта</w:t>
            </w:r>
          </w:p>
        </w:tc>
        <w:tc>
          <w:tcPr>
            <w:tcW w:w="2851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Как выполняли</w:t>
            </w:r>
          </w:p>
        </w:tc>
        <w:tc>
          <w:tcPr>
            <w:tcW w:w="2851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Что наблюдали</w:t>
            </w:r>
          </w:p>
        </w:tc>
      </w:tr>
      <w:tr w:rsidR="00222C00" w:rsidRPr="00B125E7" w:rsidTr="00FB7F31">
        <w:tc>
          <w:tcPr>
            <w:tcW w:w="3342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Вода. Растворы. Морская и пресная вода. Биологические жидкости</w:t>
      </w:r>
      <w:r w:rsidRPr="00B125E7">
        <w:rPr>
          <w:rFonts w:eastAsiaTheme="minorHAnsi"/>
          <w:sz w:val="28"/>
          <w:szCs w:val="28"/>
          <w:lang w:eastAsia="en-US"/>
        </w:rPr>
        <w:t xml:space="preserve"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Определение с помощью электропроводности </w:t>
      </w:r>
      <w:proofErr w:type="gramStart"/>
      <w:r w:rsidRPr="000564B8">
        <w:rPr>
          <w:rFonts w:eastAsiaTheme="minorHAnsi"/>
          <w:sz w:val="28"/>
          <w:szCs w:val="28"/>
          <w:lang w:eastAsia="en-US"/>
        </w:rPr>
        <w:t>растворов</w:t>
      </w:r>
      <w:proofErr w:type="gramEnd"/>
      <w:r w:rsidRPr="000564B8">
        <w:rPr>
          <w:rFonts w:eastAsiaTheme="minorHAnsi"/>
          <w:sz w:val="28"/>
          <w:szCs w:val="28"/>
          <w:lang w:eastAsia="en-US"/>
        </w:rPr>
        <w:t>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Style w:val="a7"/>
        <w:tblW w:w="0" w:type="auto"/>
        <w:tblInd w:w="810" w:type="dxa"/>
        <w:tblLook w:val="04A0"/>
      </w:tblPr>
      <w:tblGrid>
        <w:gridCol w:w="4927"/>
        <w:gridCol w:w="4927"/>
      </w:tblGrid>
      <w:tr w:rsidR="00222C00" w:rsidRPr="00B125E7" w:rsidTr="00FB7F31">
        <w:tc>
          <w:tcPr>
            <w:tcW w:w="492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Название раствора</w:t>
            </w:r>
          </w:p>
        </w:tc>
        <w:tc>
          <w:tcPr>
            <w:tcW w:w="492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Что наблюдаем (загорается лампочка или нет)</w:t>
            </w:r>
          </w:p>
        </w:tc>
      </w:tr>
      <w:tr w:rsidR="00222C00" w:rsidRPr="00B125E7" w:rsidTr="00FB7F31">
        <w:tc>
          <w:tcPr>
            <w:tcW w:w="492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Как распознать: в каком стакане – дистиллированная вода и раствор сахара. Должны предложить два способа: </w:t>
      </w:r>
      <w:proofErr w:type="gramStart"/>
      <w:r w:rsidRPr="000564B8">
        <w:rPr>
          <w:rFonts w:eastAsiaTheme="minorHAnsi"/>
          <w:sz w:val="28"/>
          <w:szCs w:val="28"/>
          <w:lang w:eastAsia="en-US"/>
        </w:rPr>
        <w:t>органолептический</w:t>
      </w:r>
      <w:proofErr w:type="gramEnd"/>
      <w:r w:rsidRPr="000564B8">
        <w:rPr>
          <w:rFonts w:eastAsiaTheme="minorHAnsi"/>
          <w:sz w:val="28"/>
          <w:szCs w:val="28"/>
          <w:lang w:eastAsia="en-US"/>
        </w:rPr>
        <w:t xml:space="preserve"> и выпаривание.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Массовая доля растворенного вещества, или процентная концентрация вещества в растворе.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Взвешивание. Разновесы. Навеска. Мерная посуда (мерные стаканы, колбы, цилиндры).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Приготовление растворов поваренной соли заданной концентрации.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Cs/>
          <w:sz w:val="28"/>
          <w:szCs w:val="28"/>
        </w:rPr>
        <w:t xml:space="preserve"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</w:t>
      </w:r>
      <w:proofErr w:type="spellStart"/>
      <w:r w:rsidRPr="000564B8">
        <w:rPr>
          <w:rFonts w:eastAsiaTheme="minorHAnsi"/>
          <w:iCs/>
          <w:sz w:val="28"/>
          <w:szCs w:val="28"/>
        </w:rPr>
        <w:t>т.зр</w:t>
      </w:r>
      <w:proofErr w:type="spellEnd"/>
      <w:r w:rsidRPr="000564B8">
        <w:rPr>
          <w:rFonts w:eastAsiaTheme="minorHAnsi"/>
          <w:iCs/>
          <w:sz w:val="28"/>
          <w:szCs w:val="28"/>
        </w:rPr>
        <w:t>. вкуса, фиксации наблюдаемых эффектов, расчетов или выполнения «на глазок», экспериментальной культуры.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Насыщенные и пересыщенные растворы.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b/>
          <w:i/>
          <w:sz w:val="28"/>
          <w:szCs w:val="28"/>
          <w:lang w:eastAsia="en-US"/>
        </w:rPr>
        <w:t>Методика выращивания кристаллов.</w:t>
      </w:r>
      <w:r w:rsidRPr="000564B8">
        <w:rPr>
          <w:rFonts w:eastAsiaTheme="minorHAnsi"/>
          <w:sz w:val="28"/>
          <w:szCs w:val="28"/>
          <w:lang w:eastAsia="en-US"/>
        </w:rPr>
        <w:t xml:space="preserve"> Монокристалл. Кристаллические друзы. Что такое «затравка».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Демонстрация пересыщенного раствора ацетата натрия.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иодированной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соли: есть ли разница. Почему для выращивания кристаллов каменная соль лучше, чем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иодированная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 w:rsidR="00222C00" w:rsidRPr="00285A4F" w:rsidRDefault="00222C00" w:rsidP="00222C00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 xml:space="preserve">Знакомимся с миром </w:t>
      </w:r>
      <w:proofErr w:type="spellStart"/>
      <w:r w:rsidRPr="00B125E7">
        <w:rPr>
          <w:rFonts w:eastAsiaTheme="minorHAnsi"/>
          <w:b/>
          <w:sz w:val="28"/>
          <w:szCs w:val="28"/>
          <w:lang w:eastAsia="en-US"/>
        </w:rPr>
        <w:t>наночастиц</w:t>
      </w:r>
      <w:proofErr w:type="spellEnd"/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Моделирование.</w:t>
      </w:r>
      <w:r w:rsidRPr="00B125E7">
        <w:rPr>
          <w:rFonts w:eastAsiaTheme="minorHAnsi"/>
          <w:sz w:val="28"/>
          <w:szCs w:val="28"/>
          <w:lang w:eastAsia="en-US"/>
        </w:rPr>
        <w:t xml:space="preserve">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Изготовление моделей молекул из подручных средств. Работа воображения.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b/>
          <w:i/>
          <w:sz w:val="28"/>
          <w:szCs w:val="28"/>
        </w:rPr>
      </w:pPr>
      <w:r w:rsidRPr="00B125E7">
        <w:rPr>
          <w:b/>
          <w:i/>
          <w:sz w:val="28"/>
          <w:szCs w:val="28"/>
        </w:rPr>
        <w:lastRenderedPageBreak/>
        <w:t xml:space="preserve">Строение вещества. Размеры частиц. </w:t>
      </w:r>
      <w:proofErr w:type="spellStart"/>
      <w:r w:rsidRPr="00B125E7">
        <w:rPr>
          <w:b/>
          <w:i/>
          <w:sz w:val="28"/>
          <w:szCs w:val="28"/>
        </w:rPr>
        <w:t>Наночастицы</w:t>
      </w:r>
      <w:proofErr w:type="spellEnd"/>
      <w:r w:rsidRPr="00B125E7">
        <w:rPr>
          <w:b/>
          <w:i/>
          <w:sz w:val="28"/>
          <w:szCs w:val="28"/>
        </w:rPr>
        <w:t>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Проектная задача № 1.</w:t>
      </w:r>
      <w:r w:rsidRPr="000564B8">
        <w:rPr>
          <w:rFonts w:eastAsiaTheme="minorHAnsi"/>
          <w:sz w:val="28"/>
          <w:szCs w:val="28"/>
          <w:lang w:eastAsia="en-US"/>
        </w:rPr>
        <w:t xml:space="preserve">  Как узнать примерные размеры витаминного драже «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Ундевит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>», «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Ревит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», упаковки которых расположены у вас на столах, не открывая баночек.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Проектная задача № 2.</w:t>
      </w:r>
      <w:r w:rsidRPr="000564B8">
        <w:rPr>
          <w:rFonts w:eastAsiaTheme="minorHAnsi"/>
          <w:sz w:val="28"/>
          <w:szCs w:val="28"/>
          <w:lang w:eastAsia="en-US"/>
        </w:rPr>
        <w:t xml:space="preserve"> 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Вопрос:</w:t>
      </w:r>
      <w:r w:rsidRPr="000564B8">
        <w:rPr>
          <w:rFonts w:eastAsiaTheme="minorHAnsi"/>
          <w:sz w:val="28"/>
          <w:szCs w:val="28"/>
          <w:lang w:eastAsia="en-US"/>
        </w:rPr>
        <w:t xml:space="preserve"> Относится ли молекула воды к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наночастицам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? Почему вирусы называют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нанороботами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>?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B125E7">
        <w:rPr>
          <w:b/>
          <w:i/>
          <w:sz w:val="28"/>
          <w:szCs w:val="28"/>
        </w:rPr>
        <w:t>Методы и средства эмпирического исследования</w:t>
      </w:r>
      <w:r w:rsidRPr="00B125E7">
        <w:rPr>
          <w:sz w:val="28"/>
          <w:szCs w:val="28"/>
        </w:rPr>
        <w:t>.</w:t>
      </w:r>
    </w:p>
    <w:p w:rsidR="00222C00" w:rsidRPr="000564B8" w:rsidRDefault="00222C00" w:rsidP="00222C00">
      <w:pPr>
        <w:spacing w:line="360" w:lineRule="auto"/>
        <w:jc w:val="both"/>
        <w:rPr>
          <w:color w:val="000000"/>
          <w:sz w:val="28"/>
          <w:szCs w:val="28"/>
        </w:rPr>
      </w:pPr>
      <w:r w:rsidRPr="000564B8">
        <w:rPr>
          <w:color w:val="000000"/>
          <w:sz w:val="28"/>
          <w:szCs w:val="28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 w:rsidR="00222C00" w:rsidRPr="000564B8" w:rsidRDefault="00222C00" w:rsidP="00222C00">
      <w:pPr>
        <w:spacing w:line="360" w:lineRule="auto"/>
        <w:jc w:val="both"/>
        <w:rPr>
          <w:color w:val="000000"/>
          <w:sz w:val="28"/>
          <w:szCs w:val="28"/>
        </w:rPr>
      </w:pPr>
      <w:r w:rsidRPr="000564B8">
        <w:rPr>
          <w:color w:val="000000"/>
          <w:sz w:val="28"/>
          <w:szCs w:val="28"/>
        </w:rPr>
        <w:t>Наблюдение. 2. Эксперимент. 3. Измерение. 4. Сравнение</w:t>
      </w:r>
    </w:p>
    <w:p w:rsidR="00222C00" w:rsidRPr="000564B8" w:rsidRDefault="00222C00" w:rsidP="00222C00">
      <w:pPr>
        <w:spacing w:line="360" w:lineRule="auto"/>
        <w:jc w:val="both"/>
        <w:rPr>
          <w:color w:val="000000"/>
          <w:sz w:val="28"/>
          <w:szCs w:val="28"/>
        </w:rPr>
      </w:pPr>
      <w:r w:rsidRPr="000564B8">
        <w:rPr>
          <w:color w:val="000000"/>
          <w:sz w:val="28"/>
          <w:szCs w:val="28"/>
        </w:rPr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 w:rsidR="00222C00" w:rsidRPr="000564B8" w:rsidRDefault="00222C00" w:rsidP="00222C00">
      <w:pPr>
        <w:spacing w:line="360" w:lineRule="auto"/>
        <w:jc w:val="both"/>
        <w:rPr>
          <w:color w:val="000000"/>
          <w:sz w:val="28"/>
          <w:szCs w:val="28"/>
        </w:rPr>
      </w:pPr>
      <w:r w:rsidRPr="000564B8">
        <w:rPr>
          <w:i/>
          <w:color w:val="000000"/>
          <w:sz w:val="28"/>
          <w:szCs w:val="28"/>
        </w:rPr>
        <w:t>Проектная задача № 1.</w:t>
      </w:r>
      <w:r w:rsidRPr="000564B8">
        <w:rPr>
          <w:color w:val="000000"/>
          <w:sz w:val="28"/>
          <w:szCs w:val="28"/>
        </w:rPr>
        <w:t xml:space="preserve"> Найдите, чему равна плотность алюминиевой фольги и медной или стальной болванки неправильной формы, которые лежат на ваших столах. Идет обсуждение. </w:t>
      </w:r>
    </w:p>
    <w:p w:rsidR="00222C00" w:rsidRPr="000564B8" w:rsidRDefault="00222C00" w:rsidP="00222C00">
      <w:pPr>
        <w:spacing w:line="360" w:lineRule="auto"/>
        <w:jc w:val="both"/>
        <w:rPr>
          <w:color w:val="000000"/>
          <w:sz w:val="28"/>
          <w:szCs w:val="28"/>
        </w:rPr>
      </w:pPr>
      <w:r w:rsidRPr="000564B8">
        <w:rPr>
          <w:color w:val="000000"/>
          <w:sz w:val="28"/>
          <w:szCs w:val="28"/>
        </w:rPr>
        <w:t>Должны предложить план решения этой задачи, определить какие необходимы измерительные приборы для решения этой задачи.</w:t>
      </w:r>
    </w:p>
    <w:p w:rsidR="00222C00" w:rsidRPr="000564B8" w:rsidRDefault="00222C00" w:rsidP="00222C00">
      <w:pPr>
        <w:spacing w:line="360" w:lineRule="auto"/>
        <w:jc w:val="both"/>
        <w:rPr>
          <w:color w:val="000000"/>
          <w:sz w:val="28"/>
          <w:szCs w:val="28"/>
        </w:rPr>
      </w:pPr>
      <w:r w:rsidRPr="000564B8">
        <w:rPr>
          <w:color w:val="000000"/>
          <w:sz w:val="28"/>
          <w:szCs w:val="28"/>
        </w:rPr>
        <w:t>Сравнить найденное значение плотности алюминия, меди или стали  со справочной величиной.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B125E7">
        <w:rPr>
          <w:b/>
          <w:i/>
          <w:color w:val="000000"/>
          <w:sz w:val="28"/>
          <w:szCs w:val="28"/>
        </w:rPr>
        <w:t xml:space="preserve">Как степень </w:t>
      </w:r>
      <w:proofErr w:type="spellStart"/>
      <w:r w:rsidRPr="00B125E7">
        <w:rPr>
          <w:b/>
          <w:i/>
          <w:color w:val="000000"/>
          <w:sz w:val="28"/>
          <w:szCs w:val="28"/>
        </w:rPr>
        <w:t>измельченности</w:t>
      </w:r>
      <w:proofErr w:type="spellEnd"/>
      <w:r>
        <w:rPr>
          <w:b/>
          <w:i/>
          <w:color w:val="000000"/>
          <w:sz w:val="28"/>
          <w:szCs w:val="28"/>
        </w:rPr>
        <w:t xml:space="preserve"> вещества </w:t>
      </w:r>
      <w:r w:rsidRPr="00B125E7">
        <w:rPr>
          <w:b/>
          <w:i/>
          <w:color w:val="000000"/>
          <w:sz w:val="28"/>
          <w:szCs w:val="28"/>
        </w:rPr>
        <w:t xml:space="preserve"> влияет на общую площадь соприкасающихся частиц.</w:t>
      </w:r>
      <w:r w:rsidRPr="00B125E7">
        <w:rPr>
          <w:color w:val="000000"/>
          <w:sz w:val="28"/>
          <w:szCs w:val="28"/>
        </w:rPr>
        <w:t xml:space="preserve"> Объемные взрывы на мукомольном заводе, древесно-стружечном </w:t>
      </w:r>
      <w:proofErr w:type="spellStart"/>
      <w:r w:rsidRPr="00B125E7">
        <w:rPr>
          <w:color w:val="000000"/>
          <w:sz w:val="28"/>
          <w:szCs w:val="28"/>
        </w:rPr>
        <w:t>предприятии</w:t>
      </w:r>
      <w:proofErr w:type="gramStart"/>
      <w:r w:rsidRPr="00B125E7">
        <w:rPr>
          <w:color w:val="000000"/>
          <w:sz w:val="28"/>
          <w:szCs w:val="28"/>
        </w:rPr>
        <w:t>.П</w:t>
      </w:r>
      <w:proofErr w:type="gramEnd"/>
      <w:r w:rsidRPr="00B125E7">
        <w:rPr>
          <w:color w:val="000000"/>
          <w:sz w:val="28"/>
          <w:szCs w:val="28"/>
        </w:rPr>
        <w:t>очему</w:t>
      </w:r>
      <w:proofErr w:type="spellEnd"/>
      <w:r w:rsidRPr="00B125E7">
        <w:rPr>
          <w:color w:val="000000"/>
          <w:sz w:val="28"/>
          <w:szCs w:val="28"/>
        </w:rPr>
        <w:t xml:space="preserve"> нельзя использовать бензин для розжига дров. </w:t>
      </w:r>
      <w:r w:rsidRPr="00B125E7">
        <w:rPr>
          <w:rFonts w:eastAsiaTheme="minorHAnsi"/>
          <w:sz w:val="28"/>
          <w:szCs w:val="28"/>
          <w:lang w:eastAsia="en-US"/>
        </w:rPr>
        <w:t xml:space="preserve">Вспомнить «что такое площадь», «единицы измерения площади».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Проектная задача № 1</w:t>
      </w:r>
      <w:r w:rsidRPr="000564B8">
        <w:rPr>
          <w:rFonts w:eastAsiaTheme="minorHAnsi"/>
          <w:sz w:val="28"/>
          <w:szCs w:val="28"/>
          <w:lang w:eastAsia="en-US"/>
        </w:rPr>
        <w:t xml:space="preserve">. У вас на столах находятся либо кубик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Рубика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>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 w:rsidR="00222C00" w:rsidRPr="00285A4F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125E7">
        <w:rPr>
          <w:b/>
          <w:i/>
          <w:color w:val="000000"/>
          <w:sz w:val="28"/>
          <w:szCs w:val="28"/>
        </w:rPr>
        <w:lastRenderedPageBreak/>
        <w:t>Нанообъекты</w:t>
      </w:r>
      <w:proofErr w:type="spellEnd"/>
      <w:r w:rsidRPr="00B125E7">
        <w:rPr>
          <w:b/>
          <w:i/>
          <w:color w:val="000000"/>
          <w:sz w:val="28"/>
          <w:szCs w:val="28"/>
        </w:rPr>
        <w:t xml:space="preserve"> и обусловленность их уникальных свойств резким увеличением площади поверхности частиц</w:t>
      </w:r>
      <w:r w:rsidRPr="00B125E7">
        <w:rPr>
          <w:color w:val="000000"/>
          <w:sz w:val="28"/>
          <w:szCs w:val="28"/>
        </w:rPr>
        <w:t xml:space="preserve">: </w:t>
      </w:r>
      <w:proofErr w:type="spellStart"/>
      <w:r w:rsidRPr="00B125E7">
        <w:rPr>
          <w:color w:val="000000"/>
          <w:sz w:val="28"/>
          <w:szCs w:val="28"/>
        </w:rPr>
        <w:t>наночастицы</w:t>
      </w:r>
      <w:proofErr w:type="spellEnd"/>
      <w:r w:rsidRPr="00B125E7">
        <w:rPr>
          <w:color w:val="000000"/>
          <w:sz w:val="28"/>
          <w:szCs w:val="28"/>
        </w:rPr>
        <w:t xml:space="preserve">, </w:t>
      </w:r>
      <w:proofErr w:type="spellStart"/>
      <w:r w:rsidRPr="00B125E7">
        <w:rPr>
          <w:color w:val="000000"/>
          <w:sz w:val="28"/>
          <w:szCs w:val="28"/>
        </w:rPr>
        <w:t>нанопленки</w:t>
      </w:r>
      <w:proofErr w:type="spellEnd"/>
      <w:r w:rsidRPr="00B125E7">
        <w:rPr>
          <w:color w:val="000000"/>
          <w:sz w:val="28"/>
          <w:szCs w:val="28"/>
        </w:rPr>
        <w:t xml:space="preserve">, </w:t>
      </w:r>
      <w:proofErr w:type="spellStart"/>
      <w:r w:rsidRPr="00285A4F">
        <w:rPr>
          <w:color w:val="000000"/>
          <w:sz w:val="28"/>
          <w:szCs w:val="28"/>
        </w:rPr>
        <w:t>нановолокна</w:t>
      </w:r>
      <w:proofErr w:type="spellEnd"/>
      <w:r w:rsidRPr="00285A4F">
        <w:rPr>
          <w:color w:val="000000"/>
          <w:sz w:val="28"/>
          <w:szCs w:val="28"/>
        </w:rPr>
        <w:t xml:space="preserve">, </w:t>
      </w:r>
      <w:proofErr w:type="spellStart"/>
      <w:r w:rsidRPr="00285A4F">
        <w:rPr>
          <w:color w:val="000000"/>
          <w:sz w:val="28"/>
          <w:szCs w:val="28"/>
        </w:rPr>
        <w:t>нанотрубки</w:t>
      </w:r>
      <w:proofErr w:type="spellEnd"/>
      <w:r w:rsidRPr="00285A4F">
        <w:rPr>
          <w:color w:val="000000"/>
          <w:sz w:val="28"/>
          <w:szCs w:val="28"/>
        </w:rPr>
        <w:t xml:space="preserve">, </w:t>
      </w:r>
      <w:proofErr w:type="spellStart"/>
      <w:r w:rsidRPr="00285A4F">
        <w:rPr>
          <w:color w:val="000000"/>
          <w:sz w:val="28"/>
          <w:szCs w:val="28"/>
        </w:rPr>
        <w:t>наношарики</w:t>
      </w:r>
      <w:proofErr w:type="spellEnd"/>
      <w:r w:rsidRPr="00285A4F">
        <w:rPr>
          <w:color w:val="000000"/>
          <w:sz w:val="28"/>
          <w:szCs w:val="28"/>
        </w:rPr>
        <w:t xml:space="preserve">, </w:t>
      </w:r>
      <w:proofErr w:type="spellStart"/>
      <w:r w:rsidRPr="00285A4F">
        <w:rPr>
          <w:color w:val="000000"/>
          <w:sz w:val="28"/>
          <w:szCs w:val="28"/>
        </w:rPr>
        <w:t>дендримеры</w:t>
      </w:r>
      <w:proofErr w:type="spellEnd"/>
      <w:r w:rsidRPr="00285A4F">
        <w:rPr>
          <w:color w:val="000000"/>
          <w:sz w:val="28"/>
          <w:szCs w:val="28"/>
        </w:rPr>
        <w:t xml:space="preserve">, цеолиты, квантовые точки.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Проектная задача № 2.</w:t>
      </w:r>
      <w:r w:rsidRPr="000564B8">
        <w:rPr>
          <w:rFonts w:eastAsiaTheme="minorHAnsi"/>
          <w:sz w:val="28"/>
          <w:szCs w:val="28"/>
          <w:lang w:eastAsia="en-US"/>
        </w:rPr>
        <w:t xml:space="preserve"> Ухо лося имеет длину 12-13 мм, а частица магнетита Fe3O4 – 20 нм. Увеличьте их в 1 миллиард раз. С какими объектами вы теперь будете их сравнивать? Какие физические величины изменяются при изменении линейных размеров?</w:t>
      </w:r>
    </w:p>
    <w:p w:rsidR="00222C00" w:rsidRPr="000564B8" w:rsidRDefault="00222C00" w:rsidP="00222C00">
      <w:pPr>
        <w:spacing w:line="360" w:lineRule="auto"/>
        <w:jc w:val="both"/>
        <w:rPr>
          <w:sz w:val="28"/>
          <w:szCs w:val="28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Проектная задача № 3</w:t>
      </w:r>
      <w:r w:rsidRPr="000564B8">
        <w:rPr>
          <w:rFonts w:eastAsiaTheme="minorHAnsi"/>
          <w:sz w:val="28"/>
          <w:szCs w:val="28"/>
          <w:lang w:eastAsia="en-US"/>
        </w:rPr>
        <w:t xml:space="preserve">. </w:t>
      </w:r>
      <w:r w:rsidRPr="000564B8">
        <w:rPr>
          <w:sz w:val="28"/>
          <w:szCs w:val="28"/>
        </w:rPr>
        <w:t>Сколько листов бумаги А</w:t>
      </w:r>
      <w:proofErr w:type="gramStart"/>
      <w:r w:rsidRPr="000564B8">
        <w:rPr>
          <w:sz w:val="28"/>
          <w:szCs w:val="28"/>
        </w:rPr>
        <w:t>4</w:t>
      </w:r>
      <w:proofErr w:type="gramEnd"/>
      <w:r w:rsidRPr="000564B8">
        <w:rPr>
          <w:sz w:val="28"/>
          <w:szCs w:val="28"/>
        </w:rPr>
        <w:t xml:space="preserve"> войдет в  стакан объемом 100 мл?</w:t>
      </w:r>
    </w:p>
    <w:p w:rsidR="00222C00" w:rsidRPr="000564B8" w:rsidRDefault="00222C00" w:rsidP="00222C00">
      <w:pPr>
        <w:spacing w:line="360" w:lineRule="auto"/>
        <w:jc w:val="both"/>
        <w:rPr>
          <w:sz w:val="28"/>
          <w:szCs w:val="28"/>
        </w:rPr>
      </w:pPr>
      <w:r w:rsidRPr="000564B8">
        <w:rPr>
          <w:sz w:val="28"/>
          <w:szCs w:val="28"/>
        </w:rPr>
        <w:t>Каждой группе выданы листы бумаги А</w:t>
      </w:r>
      <w:proofErr w:type="gramStart"/>
      <w:r w:rsidRPr="000564B8">
        <w:rPr>
          <w:sz w:val="28"/>
          <w:szCs w:val="28"/>
        </w:rPr>
        <w:t>4</w:t>
      </w:r>
      <w:proofErr w:type="gramEnd"/>
      <w:r w:rsidRPr="000564B8">
        <w:rPr>
          <w:sz w:val="28"/>
          <w:szCs w:val="28"/>
        </w:rPr>
        <w:t xml:space="preserve"> и химические стаканы объемом 100 мл.  Каждая группа ищет ответ на этот вопрос.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sz w:val="28"/>
          <w:szCs w:val="28"/>
        </w:rPr>
        <w:t xml:space="preserve">Предлагаем помощь: сомните листы в комок. Сколько комков бумаги вошло в один стакан? </w:t>
      </w:r>
    </w:p>
    <w:p w:rsidR="00222C00" w:rsidRPr="000564B8" w:rsidRDefault="00222C00" w:rsidP="00222C00">
      <w:pPr>
        <w:spacing w:line="360" w:lineRule="auto"/>
        <w:jc w:val="both"/>
        <w:rPr>
          <w:sz w:val="28"/>
          <w:szCs w:val="28"/>
        </w:rPr>
      </w:pPr>
      <w:r w:rsidRPr="000564B8">
        <w:rPr>
          <w:sz w:val="28"/>
          <w:szCs w:val="28"/>
        </w:rPr>
        <w:t>Найдите площадь отдельного листа А</w:t>
      </w:r>
      <w:proofErr w:type="gramStart"/>
      <w:r w:rsidRPr="000564B8">
        <w:rPr>
          <w:sz w:val="28"/>
          <w:szCs w:val="28"/>
        </w:rPr>
        <w:t>4</w:t>
      </w:r>
      <w:proofErr w:type="gramEnd"/>
      <w:r w:rsidRPr="000564B8">
        <w:rPr>
          <w:sz w:val="28"/>
          <w:szCs w:val="28"/>
        </w:rPr>
        <w:t xml:space="preserve"> и площадь поверхности химического стакана. Найдите суммарную площадь комков бумаги, находящихся в стакане? </w:t>
      </w:r>
    </w:p>
    <w:p w:rsidR="00222C00" w:rsidRPr="000564B8" w:rsidRDefault="00222C00" w:rsidP="00222C00">
      <w:pPr>
        <w:spacing w:line="360" w:lineRule="auto"/>
        <w:jc w:val="both"/>
        <w:rPr>
          <w:sz w:val="28"/>
          <w:szCs w:val="28"/>
        </w:rPr>
      </w:pPr>
      <w:r w:rsidRPr="000564B8">
        <w:rPr>
          <w:sz w:val="28"/>
          <w:szCs w:val="28"/>
        </w:rPr>
        <w:t>Делают вывод: она оказалась значительно больше площади поверхности стакана.</w:t>
      </w:r>
    </w:p>
    <w:p w:rsidR="00222C00" w:rsidRPr="000564B8" w:rsidRDefault="00222C00" w:rsidP="00222C00">
      <w:pPr>
        <w:spacing w:line="360" w:lineRule="auto"/>
        <w:jc w:val="both"/>
        <w:rPr>
          <w:sz w:val="28"/>
          <w:szCs w:val="28"/>
        </w:rPr>
      </w:pPr>
      <w:r w:rsidRPr="000564B8">
        <w:rPr>
          <w:sz w:val="28"/>
          <w:szCs w:val="28"/>
        </w:rPr>
        <w:t>Каким образом мы увеличили суммарную площадь поверхности бумаги? (Уменьшением объема одного листа)</w:t>
      </w:r>
    </w:p>
    <w:p w:rsidR="00222C00" w:rsidRPr="00285A4F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125E7">
        <w:rPr>
          <w:rFonts w:eastAsiaTheme="minorHAnsi"/>
          <w:b/>
          <w:i/>
          <w:sz w:val="28"/>
          <w:szCs w:val="28"/>
          <w:lang w:eastAsia="en-US"/>
        </w:rPr>
        <w:t>Нанообъекты</w:t>
      </w:r>
      <w:proofErr w:type="spellEnd"/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r w:rsidRPr="00B125E7">
        <w:rPr>
          <w:b/>
          <w:i/>
          <w:color w:val="000000"/>
          <w:sz w:val="28"/>
          <w:szCs w:val="28"/>
        </w:rPr>
        <w:t xml:space="preserve">обусловленность их уникальных свойств резким </w:t>
      </w:r>
      <w:r w:rsidRPr="00285A4F">
        <w:rPr>
          <w:b/>
          <w:i/>
          <w:color w:val="000000"/>
          <w:sz w:val="28"/>
          <w:szCs w:val="28"/>
        </w:rPr>
        <w:t>увеличением площади поверхности частиц</w:t>
      </w:r>
      <w:r w:rsidRPr="00285A4F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наночастицы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нанопленки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нановолокна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нанотрубки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наношарики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85A4F">
        <w:rPr>
          <w:rFonts w:eastAsiaTheme="minorHAnsi"/>
          <w:sz w:val="28"/>
          <w:szCs w:val="28"/>
          <w:lang w:eastAsia="en-US"/>
        </w:rPr>
        <w:t>дендримеры</w:t>
      </w:r>
      <w:proofErr w:type="spellEnd"/>
      <w:r w:rsidRPr="00285A4F">
        <w:rPr>
          <w:rFonts w:eastAsiaTheme="minorHAnsi"/>
          <w:sz w:val="28"/>
          <w:szCs w:val="28"/>
          <w:lang w:eastAsia="en-US"/>
        </w:rPr>
        <w:t>, цеолиты, квантовые  точки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2C00" w:rsidRPr="000564B8" w:rsidRDefault="00222C00" w:rsidP="00222C00">
      <w:pPr>
        <w:spacing w:line="360" w:lineRule="auto"/>
        <w:jc w:val="both"/>
        <w:rPr>
          <w:sz w:val="28"/>
          <w:szCs w:val="28"/>
        </w:rPr>
      </w:pPr>
      <w:r w:rsidRPr="000564B8">
        <w:rPr>
          <w:i/>
          <w:sz w:val="28"/>
          <w:szCs w:val="28"/>
        </w:rPr>
        <w:t>Проектная задача № 4.</w:t>
      </w:r>
      <w:r w:rsidRPr="000564B8">
        <w:rPr>
          <w:sz w:val="28"/>
          <w:szCs w:val="28"/>
        </w:rPr>
        <w:t xml:space="preserve">Найдите площадь своей черепной коробки и сравните ее с площадью поверхности больших полушарий и черепной коробки, если </w:t>
      </w:r>
      <w:r w:rsidRPr="000564B8">
        <w:rPr>
          <w:sz w:val="28"/>
          <w:szCs w:val="28"/>
          <w:lang w:val="en-US"/>
        </w:rPr>
        <w:t>S</w:t>
      </w:r>
      <w:r w:rsidRPr="000564B8">
        <w:rPr>
          <w:sz w:val="28"/>
          <w:szCs w:val="28"/>
        </w:rPr>
        <w:t>(кора б.п.) = 2500 см</w:t>
      </w:r>
      <w:r w:rsidRPr="000564B8">
        <w:rPr>
          <w:sz w:val="28"/>
          <w:szCs w:val="28"/>
          <w:vertAlign w:val="superscript"/>
        </w:rPr>
        <w:t>2</w:t>
      </w:r>
      <w:r w:rsidRPr="000564B8">
        <w:rPr>
          <w:sz w:val="28"/>
          <w:szCs w:val="28"/>
        </w:rPr>
        <w:t xml:space="preserve"> . </w:t>
      </w:r>
      <w:r w:rsidRPr="000564B8">
        <w:rPr>
          <w:sz w:val="28"/>
          <w:szCs w:val="28"/>
          <w:lang w:val="en-US"/>
        </w:rPr>
        <w:t>S</w:t>
      </w:r>
      <w:r w:rsidRPr="000564B8">
        <w:rPr>
          <w:sz w:val="28"/>
          <w:szCs w:val="28"/>
        </w:rPr>
        <w:t>(ч</w:t>
      </w:r>
      <w:proofErr w:type="gramStart"/>
      <w:r w:rsidRPr="000564B8">
        <w:rPr>
          <w:sz w:val="28"/>
          <w:szCs w:val="28"/>
        </w:rPr>
        <w:t>.к</w:t>
      </w:r>
      <w:proofErr w:type="gramEnd"/>
      <w:r w:rsidRPr="000564B8">
        <w:rPr>
          <w:sz w:val="28"/>
          <w:szCs w:val="28"/>
        </w:rPr>
        <w:t>)=4π</w:t>
      </w:r>
      <w:r w:rsidRPr="000564B8">
        <w:rPr>
          <w:sz w:val="28"/>
          <w:szCs w:val="28"/>
          <w:lang w:val="en-US"/>
        </w:rPr>
        <w:t>r</w:t>
      </w:r>
      <w:r w:rsidRPr="000564B8">
        <w:rPr>
          <w:sz w:val="28"/>
          <w:szCs w:val="28"/>
          <w:vertAlign w:val="superscript"/>
        </w:rPr>
        <w:t>2</w:t>
      </w:r>
      <w:r w:rsidRPr="000564B8">
        <w:rPr>
          <w:sz w:val="28"/>
          <w:szCs w:val="28"/>
        </w:rPr>
        <w:t xml:space="preserve">/2, где </w:t>
      </w:r>
      <w:r w:rsidRPr="000564B8">
        <w:rPr>
          <w:sz w:val="28"/>
          <w:szCs w:val="28"/>
          <w:lang w:val="en-US"/>
        </w:rPr>
        <w:t>r</w:t>
      </w:r>
      <w:r w:rsidRPr="000564B8">
        <w:rPr>
          <w:sz w:val="28"/>
          <w:szCs w:val="28"/>
        </w:rPr>
        <w:t>=</w:t>
      </w:r>
      <w:r w:rsidRPr="000564B8">
        <w:rPr>
          <w:sz w:val="28"/>
          <w:szCs w:val="28"/>
          <w:lang w:val="en-US"/>
        </w:rPr>
        <w:t>C</w:t>
      </w:r>
      <w:r w:rsidRPr="000564B8">
        <w:rPr>
          <w:sz w:val="28"/>
          <w:szCs w:val="28"/>
        </w:rPr>
        <w:t>/2</w:t>
      </w:r>
      <w:r w:rsidRPr="000564B8">
        <w:rPr>
          <w:sz w:val="28"/>
          <w:szCs w:val="28"/>
          <w:lang w:val="en-US"/>
        </w:rPr>
        <w:t>π</w:t>
      </w:r>
      <w:r w:rsidRPr="000564B8">
        <w:rPr>
          <w:sz w:val="28"/>
          <w:szCs w:val="28"/>
        </w:rPr>
        <w:t>.</w:t>
      </w:r>
    </w:p>
    <w:p w:rsidR="00222C00" w:rsidRPr="000564B8" w:rsidRDefault="00222C00" w:rsidP="00222C0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564B8">
        <w:rPr>
          <w:sz w:val="28"/>
          <w:szCs w:val="28"/>
        </w:rPr>
        <w:t>Объяснение: большая площадь больших полушарий объясняется наличием многочисленных складок.</w:t>
      </w:r>
    </w:p>
    <w:p w:rsidR="00222C00" w:rsidRPr="000564B8" w:rsidRDefault="00222C00" w:rsidP="00222C0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Экспериментальная задача</w:t>
      </w:r>
      <w:r w:rsidRPr="000564B8">
        <w:rPr>
          <w:rFonts w:eastAsiaTheme="minorHAnsi"/>
          <w:sz w:val="28"/>
          <w:szCs w:val="28"/>
          <w:lang w:eastAsia="en-US"/>
        </w:rPr>
        <w:t xml:space="preserve">.  На столах находятся  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 </w:t>
      </w:r>
    </w:p>
    <w:p w:rsidR="00222C00" w:rsidRPr="000564B8" w:rsidRDefault="00222C00" w:rsidP="00222C0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564B8">
        <w:rPr>
          <w:rFonts w:eastAsiaTheme="minorHAnsi"/>
          <w:sz w:val="28"/>
          <w:szCs w:val="28"/>
          <w:lang w:eastAsia="en-US"/>
        </w:rPr>
        <w:t>Опишите, что вы наблюдаете в каждой из пробирок.</w:t>
      </w:r>
    </w:p>
    <w:p w:rsidR="00222C00" w:rsidRPr="000564B8" w:rsidRDefault="00222C00" w:rsidP="00222C0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Знакомство с </w:t>
      </w:r>
      <w:proofErr w:type="gramStart"/>
      <w:r w:rsidRPr="000564B8">
        <w:rPr>
          <w:rFonts w:eastAsiaTheme="minorHAnsi"/>
          <w:sz w:val="28"/>
          <w:szCs w:val="28"/>
          <w:lang w:eastAsia="en-US"/>
        </w:rPr>
        <w:t>электрохимическим</w:t>
      </w:r>
      <w:proofErr w:type="gramEnd"/>
      <w:r w:rsidRPr="000564B8">
        <w:rPr>
          <w:rFonts w:eastAsiaTheme="minorHAnsi"/>
          <w:sz w:val="28"/>
          <w:szCs w:val="28"/>
          <w:lang w:eastAsia="en-US"/>
        </w:rPr>
        <w:t xml:space="preserve"> рядом напряжений металлов.</w:t>
      </w:r>
    </w:p>
    <w:tbl>
      <w:tblPr>
        <w:tblStyle w:val="a7"/>
        <w:tblW w:w="0" w:type="auto"/>
        <w:tblInd w:w="810" w:type="dxa"/>
        <w:tblLook w:val="04A0"/>
      </w:tblPr>
      <w:tblGrid>
        <w:gridCol w:w="2567"/>
        <w:gridCol w:w="2159"/>
        <w:gridCol w:w="2159"/>
        <w:gridCol w:w="2159"/>
      </w:tblGrid>
      <w:tr w:rsidR="00222C00" w:rsidRPr="00B125E7" w:rsidTr="00FB7F31">
        <w:tc>
          <w:tcPr>
            <w:tcW w:w="256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Название объекта</w:t>
            </w:r>
          </w:p>
        </w:tc>
        <w:tc>
          <w:tcPr>
            <w:tcW w:w="2159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 xml:space="preserve">Название </w:t>
            </w:r>
            <w:r w:rsidRPr="000564B8">
              <w:rPr>
                <w:sz w:val="28"/>
                <w:szCs w:val="28"/>
              </w:rPr>
              <w:lastRenderedPageBreak/>
              <w:t>металла, из которого сделан объект</w:t>
            </w:r>
          </w:p>
        </w:tc>
        <w:tc>
          <w:tcPr>
            <w:tcW w:w="2159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lastRenderedPageBreak/>
              <w:t>Что наблюдаем</w:t>
            </w:r>
          </w:p>
        </w:tc>
        <w:tc>
          <w:tcPr>
            <w:tcW w:w="2159" w:type="dxa"/>
          </w:tcPr>
          <w:p w:rsidR="00222C00" w:rsidRPr="000564B8" w:rsidRDefault="00222C00" w:rsidP="00FB7F31">
            <w:pPr>
              <w:spacing w:line="360" w:lineRule="auto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 xml:space="preserve">Левее или </w:t>
            </w:r>
            <w:r w:rsidRPr="000564B8">
              <w:rPr>
                <w:sz w:val="28"/>
                <w:szCs w:val="28"/>
              </w:rPr>
              <w:lastRenderedPageBreak/>
              <w:t>правее относительно Н</w:t>
            </w:r>
            <w:r w:rsidRPr="000564B8">
              <w:rPr>
                <w:sz w:val="28"/>
                <w:szCs w:val="28"/>
                <w:vertAlign w:val="subscript"/>
              </w:rPr>
              <w:t>2</w:t>
            </w:r>
            <w:r w:rsidRPr="000564B8">
              <w:rPr>
                <w:sz w:val="28"/>
                <w:szCs w:val="28"/>
              </w:rPr>
              <w:t xml:space="preserve"> в </w:t>
            </w:r>
            <w:proofErr w:type="spellStart"/>
            <w:r w:rsidRPr="000564B8">
              <w:rPr>
                <w:sz w:val="28"/>
                <w:szCs w:val="28"/>
              </w:rPr>
              <w:t>эл</w:t>
            </w:r>
            <w:proofErr w:type="spellEnd"/>
            <w:r w:rsidRPr="000564B8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0564B8">
              <w:rPr>
                <w:sz w:val="28"/>
                <w:szCs w:val="28"/>
              </w:rPr>
              <w:t>хим</w:t>
            </w:r>
            <w:proofErr w:type="spellEnd"/>
            <w:proofErr w:type="gramEnd"/>
            <w:r w:rsidRPr="000564B8">
              <w:rPr>
                <w:sz w:val="28"/>
                <w:szCs w:val="28"/>
              </w:rPr>
              <w:t xml:space="preserve"> ряду</w:t>
            </w:r>
          </w:p>
        </w:tc>
      </w:tr>
      <w:tr w:rsidR="00222C00" w:rsidRPr="00B125E7" w:rsidTr="00FB7F31">
        <w:tc>
          <w:tcPr>
            <w:tcW w:w="256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Вывод: с кислотой взаимодействуют металлы: ……….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с кислотой не взаимодействуют металлы: ……..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- Задание по учебнику М.А. Ахметова: ознакомьтесь с текстом </w:t>
      </w:r>
      <w:proofErr w:type="gramStart"/>
      <w:r w:rsidRPr="000564B8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0564B8">
        <w:rPr>
          <w:rFonts w:eastAsiaTheme="minorHAnsi"/>
          <w:sz w:val="28"/>
          <w:szCs w:val="28"/>
          <w:lang w:eastAsia="en-US"/>
        </w:rPr>
        <w:t xml:space="preserve">  с. 13.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- С каким вы столкнулись противоречием?  Медь и серебро в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наносостояниях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564B8">
        <w:rPr>
          <w:rFonts w:eastAsiaTheme="minorHAnsi"/>
          <w:sz w:val="28"/>
          <w:szCs w:val="28"/>
          <w:lang w:eastAsia="en-US"/>
        </w:rPr>
        <w:t>способны</w:t>
      </w:r>
      <w:proofErr w:type="gramEnd"/>
      <w:r w:rsidRPr="000564B8">
        <w:rPr>
          <w:rFonts w:eastAsiaTheme="minorHAnsi"/>
          <w:sz w:val="28"/>
          <w:szCs w:val="28"/>
          <w:lang w:eastAsia="en-US"/>
        </w:rPr>
        <w:t xml:space="preserve"> взаимодействовать с кислотами. Увеличение площади поверхности реагирующих частиц влияет не только на скорость реакции (объемные взрывы), но и на характер химических свойств.</w:t>
      </w:r>
    </w:p>
    <w:p w:rsidR="00222C00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Проект «В поисках коллоидных растворов»</w:t>
      </w:r>
    </w:p>
    <w:p w:rsidR="00222C00" w:rsidRPr="002518D4" w:rsidRDefault="00222C00" w:rsidP="00222C00">
      <w:pPr>
        <w:ind w:left="1348" w:right="875"/>
        <w:jc w:val="center"/>
        <w:rPr>
          <w:b/>
          <w:sz w:val="28"/>
          <w:szCs w:val="28"/>
        </w:rPr>
      </w:pPr>
      <w:r w:rsidRPr="002518D4">
        <w:rPr>
          <w:b/>
          <w:sz w:val="28"/>
          <w:szCs w:val="28"/>
        </w:rPr>
        <w:t>Учебно-тематический план модуля</w:t>
      </w:r>
      <w:r>
        <w:rPr>
          <w:b/>
          <w:sz w:val="28"/>
          <w:szCs w:val="28"/>
        </w:rPr>
        <w:t>№1</w:t>
      </w:r>
      <w:r w:rsidRPr="002518D4">
        <w:rPr>
          <w:b/>
          <w:sz w:val="28"/>
          <w:szCs w:val="28"/>
        </w:rPr>
        <w:t xml:space="preserve"> «</w:t>
      </w:r>
      <w:r w:rsidRPr="002518D4">
        <w:rPr>
          <w:b/>
          <w:sz w:val="28"/>
        </w:rPr>
        <w:t>Методы познания в химии. Экспериментальные основы химии</w:t>
      </w:r>
      <w:proofErr w:type="gramStart"/>
      <w:r w:rsidRPr="002518D4">
        <w:rPr>
          <w:b/>
          <w:sz w:val="28"/>
        </w:rPr>
        <w:t>.</w:t>
      </w:r>
      <w:r w:rsidRPr="002518D4">
        <w:rPr>
          <w:b/>
          <w:sz w:val="28"/>
          <w:szCs w:val="28"/>
        </w:rPr>
        <w:t>»</w:t>
      </w:r>
      <w:proofErr w:type="gramEnd"/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3077"/>
        <w:gridCol w:w="1099"/>
        <w:gridCol w:w="1411"/>
        <w:gridCol w:w="1301"/>
        <w:gridCol w:w="2167"/>
      </w:tblGrid>
      <w:tr w:rsidR="00222C00" w:rsidRPr="00816DD7" w:rsidTr="00FB7F31">
        <w:trPr>
          <w:trHeight w:val="1242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right="79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 xml:space="preserve">№ </w:t>
            </w:r>
            <w:proofErr w:type="spellStart"/>
            <w:r w:rsidRPr="00816DD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77" w:type="dxa"/>
          </w:tcPr>
          <w:p w:rsidR="00222C00" w:rsidRPr="00816DD7" w:rsidRDefault="00222C00" w:rsidP="00FB7F31">
            <w:pPr>
              <w:pStyle w:val="TableParagraph"/>
              <w:spacing w:before="3" w:line="240" w:lineRule="auto"/>
              <w:ind w:left="0"/>
              <w:rPr>
                <w:b/>
                <w:sz w:val="28"/>
                <w:szCs w:val="28"/>
              </w:rPr>
            </w:pPr>
          </w:p>
          <w:p w:rsidR="00222C00" w:rsidRPr="00816DD7" w:rsidRDefault="00222C00" w:rsidP="00FB7F31">
            <w:pPr>
              <w:pStyle w:val="TableParagraph"/>
              <w:spacing w:line="240" w:lineRule="auto"/>
              <w:ind w:left="1024" w:right="1016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Разделы</w:t>
            </w:r>
          </w:p>
        </w:tc>
        <w:tc>
          <w:tcPr>
            <w:tcW w:w="1099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05" w:right="170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Общее кол-во</w:t>
            </w:r>
          </w:p>
          <w:p w:rsidR="00222C00" w:rsidRPr="00816DD7" w:rsidRDefault="00222C00" w:rsidP="00FB7F31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часов</w:t>
            </w:r>
          </w:p>
        </w:tc>
        <w:tc>
          <w:tcPr>
            <w:tcW w:w="141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06" w:right="92"/>
              <w:rPr>
                <w:sz w:val="28"/>
                <w:szCs w:val="28"/>
              </w:rPr>
            </w:pPr>
            <w:proofErr w:type="spellStart"/>
            <w:r w:rsidRPr="00816DD7">
              <w:rPr>
                <w:sz w:val="28"/>
                <w:szCs w:val="28"/>
              </w:rPr>
              <w:t>Теоретич</w:t>
            </w:r>
            <w:proofErr w:type="spellEnd"/>
            <w:r w:rsidRPr="00816DD7">
              <w:rPr>
                <w:sz w:val="28"/>
                <w:szCs w:val="28"/>
              </w:rPr>
              <w:t>. занятия</w:t>
            </w:r>
          </w:p>
        </w:tc>
        <w:tc>
          <w:tcPr>
            <w:tcW w:w="130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08" w:right="77"/>
              <w:rPr>
                <w:sz w:val="28"/>
                <w:szCs w:val="28"/>
              </w:rPr>
            </w:pPr>
            <w:proofErr w:type="spellStart"/>
            <w:r w:rsidRPr="00816DD7">
              <w:rPr>
                <w:sz w:val="28"/>
                <w:szCs w:val="28"/>
              </w:rPr>
              <w:t>Практич</w:t>
            </w:r>
            <w:proofErr w:type="spellEnd"/>
            <w:r w:rsidRPr="00816DD7">
              <w:rPr>
                <w:sz w:val="28"/>
                <w:szCs w:val="28"/>
              </w:rPr>
              <w:t>. занятия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tabs>
                <w:tab w:val="left" w:pos="1473"/>
              </w:tabs>
              <w:spacing w:line="240" w:lineRule="auto"/>
              <w:ind w:left="109" w:right="92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Формы</w:t>
            </w:r>
            <w:r w:rsidRPr="00816DD7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816DD7">
              <w:rPr>
                <w:spacing w:val="-4"/>
                <w:sz w:val="28"/>
                <w:szCs w:val="28"/>
              </w:rPr>
              <w:t>атте-</w:t>
            </w:r>
            <w:r w:rsidRPr="00816DD7">
              <w:rPr>
                <w:sz w:val="28"/>
                <w:szCs w:val="28"/>
              </w:rPr>
              <w:t>стации</w:t>
            </w:r>
            <w:proofErr w:type="spellEnd"/>
            <w:proofErr w:type="gramEnd"/>
            <w:r w:rsidRPr="00816DD7">
              <w:rPr>
                <w:sz w:val="28"/>
                <w:szCs w:val="28"/>
              </w:rPr>
              <w:t>/</w:t>
            </w:r>
          </w:p>
          <w:p w:rsidR="00222C00" w:rsidRPr="00816DD7" w:rsidRDefault="00222C00" w:rsidP="00FB7F31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контроля</w:t>
            </w:r>
          </w:p>
        </w:tc>
      </w:tr>
      <w:tr w:rsidR="00222C00" w:rsidRPr="00816DD7" w:rsidTr="00FB7F31">
        <w:trPr>
          <w:trHeight w:val="124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sz w:val="28"/>
                <w:szCs w:val="28"/>
              </w:rPr>
              <w:t>Входная диагностика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205" w:right="196" w:firstLine="5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 xml:space="preserve">Беседа, </w:t>
            </w:r>
            <w:proofErr w:type="spellStart"/>
            <w:r w:rsidRPr="00816DD7">
              <w:rPr>
                <w:sz w:val="28"/>
                <w:szCs w:val="28"/>
              </w:rPr>
              <w:t>налю-дение</w:t>
            </w:r>
            <w:proofErr w:type="spellEnd"/>
            <w:r w:rsidRPr="00816DD7">
              <w:rPr>
                <w:sz w:val="28"/>
                <w:szCs w:val="28"/>
              </w:rPr>
              <w:t xml:space="preserve">, </w:t>
            </w:r>
            <w:proofErr w:type="spellStart"/>
            <w:r w:rsidRPr="00816DD7">
              <w:rPr>
                <w:spacing w:val="-4"/>
                <w:sz w:val="28"/>
                <w:szCs w:val="28"/>
              </w:rPr>
              <w:t>прослу</w:t>
            </w:r>
            <w:proofErr w:type="spellEnd"/>
            <w:r w:rsidRPr="00816DD7">
              <w:rPr>
                <w:spacing w:val="-4"/>
                <w:sz w:val="28"/>
                <w:szCs w:val="28"/>
              </w:rPr>
              <w:t>-</w:t>
            </w:r>
          </w:p>
          <w:p w:rsidR="00222C00" w:rsidRPr="00816DD7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proofErr w:type="spellStart"/>
            <w:r w:rsidRPr="00816DD7">
              <w:rPr>
                <w:sz w:val="28"/>
                <w:szCs w:val="28"/>
              </w:rPr>
              <w:t>шивание</w:t>
            </w:r>
            <w:proofErr w:type="spellEnd"/>
          </w:p>
        </w:tc>
      </w:tr>
      <w:tr w:rsidR="00222C00" w:rsidRPr="00816DD7" w:rsidTr="00FB7F31">
        <w:trPr>
          <w:trHeight w:val="657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изучения в химии.</w:t>
            </w:r>
          </w:p>
        </w:tc>
        <w:tc>
          <w:tcPr>
            <w:tcW w:w="1099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3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BD513B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 наблюдение, лабораторная работа</w:t>
            </w:r>
          </w:p>
        </w:tc>
      </w:tr>
      <w:tr w:rsidR="00222C00" w:rsidRPr="00816DD7" w:rsidTr="00FB7F31">
        <w:trPr>
          <w:trHeight w:val="1243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Вещества. Приемы обращения с веществами.</w:t>
            </w:r>
          </w:p>
        </w:tc>
        <w:tc>
          <w:tcPr>
            <w:tcW w:w="1099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63" w:right="154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Беседа, наблю</w:t>
            </w:r>
            <w:r>
              <w:rPr>
                <w:sz w:val="28"/>
                <w:szCs w:val="28"/>
              </w:rPr>
              <w:t>дение, лабораторная работа</w:t>
            </w:r>
          </w:p>
        </w:tc>
      </w:tr>
      <w:tr w:rsidR="00222C00" w:rsidRPr="00816DD7" w:rsidTr="00FB7F31">
        <w:trPr>
          <w:trHeight w:val="783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Правила безопасной работы при проведении эксперимента.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45" w:right="112" w:firstLine="148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Наблюдение, прослушивание</w:t>
            </w:r>
          </w:p>
        </w:tc>
      </w:tr>
      <w:tr w:rsidR="00222C00" w:rsidRPr="00816DD7" w:rsidTr="00FB7F31">
        <w:trPr>
          <w:trHeight w:val="860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Техника лабораторных работ.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45" w:right="112" w:firstLine="148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Наблюдение, прослушивание</w:t>
            </w:r>
            <w:r>
              <w:rPr>
                <w:sz w:val="28"/>
                <w:szCs w:val="28"/>
              </w:rPr>
              <w:t>, лаб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абота</w:t>
            </w:r>
          </w:p>
        </w:tc>
      </w:tr>
      <w:tr w:rsidR="00222C00" w:rsidRPr="00816DD7" w:rsidTr="00FB7F31">
        <w:trPr>
          <w:trHeight w:val="1232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Нагревательные приборы.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45" w:right="112" w:firstLine="148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Наблюдение, прослушивание</w:t>
            </w:r>
            <w:r>
              <w:rPr>
                <w:sz w:val="28"/>
                <w:szCs w:val="28"/>
              </w:rPr>
              <w:t>, лабораторная работа</w:t>
            </w:r>
          </w:p>
        </w:tc>
      </w:tr>
      <w:tr w:rsidR="00222C00" w:rsidRPr="00816DD7" w:rsidTr="00FB7F31">
        <w:trPr>
          <w:trHeight w:val="913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7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Чистые </w:t>
            </w:r>
            <w:r w:rsidRPr="0041616E">
              <w:rPr>
                <w:sz w:val="28"/>
                <w:szCs w:val="28"/>
              </w:rPr>
              <w:t>вещества, особо чистые вещества. Примеси. Смеси.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45" w:right="112" w:firstLine="148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Наблюдение, прослушивание</w:t>
            </w:r>
            <w:r>
              <w:rPr>
                <w:sz w:val="28"/>
                <w:szCs w:val="28"/>
              </w:rPr>
              <w:t>, лабораторная работа</w:t>
            </w:r>
          </w:p>
        </w:tc>
      </w:tr>
      <w:tr w:rsidR="00222C00" w:rsidRPr="00816DD7" w:rsidTr="00FB7F31">
        <w:trPr>
          <w:trHeight w:val="1407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8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Методы познания в естествознании.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322" w:right="279" w:hanging="29"/>
              <w:jc w:val="center"/>
              <w:rPr>
                <w:sz w:val="28"/>
                <w:szCs w:val="28"/>
              </w:rPr>
            </w:pPr>
            <w:r w:rsidRPr="00816DD7">
              <w:rPr>
                <w:spacing w:val="-1"/>
                <w:sz w:val="28"/>
                <w:szCs w:val="28"/>
              </w:rPr>
              <w:t xml:space="preserve">Наблюдение, </w:t>
            </w:r>
            <w:r w:rsidRPr="00816DD7"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816DD7">
              <w:rPr>
                <w:sz w:val="28"/>
                <w:szCs w:val="28"/>
              </w:rPr>
              <w:t>про-слушивание</w:t>
            </w:r>
            <w:proofErr w:type="spellEnd"/>
            <w:proofErr w:type="gramEnd"/>
            <w:r w:rsidRPr="00816DD7">
              <w:rPr>
                <w:sz w:val="28"/>
                <w:szCs w:val="28"/>
              </w:rPr>
              <w:t>,</w:t>
            </w:r>
          </w:p>
          <w:p w:rsidR="00222C00" w:rsidRPr="00816DD7" w:rsidRDefault="00222C00" w:rsidP="00FB7F31">
            <w:pPr>
              <w:pStyle w:val="TableParagraph"/>
              <w:spacing w:line="240" w:lineRule="auto"/>
              <w:ind w:left="310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выступление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9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Вода. Водные р</w:t>
            </w:r>
            <w:r w:rsidRPr="0041616E">
              <w:rPr>
                <w:sz w:val="28"/>
                <w:szCs w:val="28"/>
              </w:rPr>
              <w:t>астворы. Морская и пресная вода.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 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Биологические жидкости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</w:t>
            </w:r>
            <w:r w:rsidRPr="0041616E">
              <w:rPr>
                <w:sz w:val="28"/>
                <w:szCs w:val="28"/>
              </w:rPr>
              <w:t>совая доля растворенного вещества, или процентная концентрация вещества в растворе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77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Насыщенные и пересыщенные растворы.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>Беседа, наблюдение, 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77" w:type="dxa"/>
          </w:tcPr>
          <w:p w:rsidR="00222C00" w:rsidRPr="0041616E" w:rsidRDefault="00222C00" w:rsidP="00FB7F31">
            <w:r w:rsidRPr="0041616E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>Беседа, наблюдение, 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77" w:type="dxa"/>
          </w:tcPr>
          <w:p w:rsidR="00222C00" w:rsidRPr="0041616E" w:rsidRDefault="00222C00" w:rsidP="00FB7F31">
            <w:r w:rsidRPr="0041616E">
              <w:rPr>
                <w:sz w:val="28"/>
                <w:szCs w:val="28"/>
              </w:rPr>
              <w:t xml:space="preserve">Строение вещества. 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>Беседа, наблюдение, 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77" w:type="dxa"/>
          </w:tcPr>
          <w:p w:rsidR="00222C00" w:rsidRPr="002F6DE2" w:rsidRDefault="00222C00" w:rsidP="00FB7F31">
            <w:pPr>
              <w:jc w:val="both"/>
              <w:rPr>
                <w:sz w:val="28"/>
                <w:szCs w:val="28"/>
              </w:rPr>
            </w:pPr>
            <w:r w:rsidRPr="002F6DE2">
              <w:rPr>
                <w:sz w:val="28"/>
                <w:szCs w:val="28"/>
              </w:rPr>
              <w:t>Размеры частиц.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1616E">
              <w:rPr>
                <w:sz w:val="28"/>
                <w:szCs w:val="28"/>
              </w:rPr>
              <w:t>Наночастицы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>Беседа, наблюдение, 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77" w:type="dxa"/>
          </w:tcPr>
          <w:p w:rsidR="00222C00" w:rsidRPr="0041616E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1616E">
              <w:rPr>
                <w:sz w:val="28"/>
                <w:szCs w:val="28"/>
              </w:rPr>
              <w:t>Коллоидные системы: почва, глина, природные воды, воздух дым, минералы, хлеб, молоко, масло, кровь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FC0EEA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9C5050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>Беседа, наблюдение, 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77" w:type="dxa"/>
          </w:tcPr>
          <w:p w:rsidR="00222C00" w:rsidRPr="0041616E" w:rsidRDefault="00222C00" w:rsidP="00FB7F31">
            <w:r w:rsidRPr="0041616E">
              <w:rPr>
                <w:sz w:val="28"/>
                <w:szCs w:val="28"/>
              </w:rPr>
              <w:t>Коллоидные и истинные растворы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944C33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 xml:space="preserve">Беседа, наблюдение, </w:t>
            </w:r>
            <w:r w:rsidRPr="00332172">
              <w:rPr>
                <w:sz w:val="28"/>
                <w:szCs w:val="28"/>
              </w:rPr>
              <w:lastRenderedPageBreak/>
              <w:t>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077" w:type="dxa"/>
          </w:tcPr>
          <w:p w:rsidR="00222C00" w:rsidRPr="0041616E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1616E">
              <w:rPr>
                <w:color w:val="000000"/>
                <w:sz w:val="28"/>
                <w:szCs w:val="28"/>
              </w:rPr>
              <w:t xml:space="preserve">Как степень </w:t>
            </w:r>
            <w:proofErr w:type="spellStart"/>
            <w:r w:rsidRPr="0041616E">
              <w:rPr>
                <w:color w:val="000000"/>
                <w:sz w:val="28"/>
                <w:szCs w:val="28"/>
              </w:rPr>
              <w:t>измельченности</w:t>
            </w:r>
            <w:proofErr w:type="spellEnd"/>
            <w:r w:rsidRPr="0041616E">
              <w:rPr>
                <w:color w:val="000000"/>
                <w:sz w:val="28"/>
                <w:szCs w:val="28"/>
              </w:rPr>
              <w:t xml:space="preserve"> влияет на общую площадь соприкасающихся частиц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944C33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>Беседа, наблюдение, лабораторная работа</w:t>
            </w:r>
          </w:p>
        </w:tc>
      </w:tr>
      <w:tr w:rsidR="00222C00" w:rsidRPr="00816DD7" w:rsidTr="00FB7F31">
        <w:trPr>
          <w:trHeight w:val="484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77" w:type="dxa"/>
          </w:tcPr>
          <w:p w:rsidR="00222C00" w:rsidRPr="0041616E" w:rsidRDefault="00222C00" w:rsidP="00FB7F31">
            <w:proofErr w:type="spellStart"/>
            <w:r w:rsidRPr="0041616E">
              <w:rPr>
                <w:sz w:val="28"/>
                <w:szCs w:val="28"/>
              </w:rPr>
              <w:t>Нанообъекты</w:t>
            </w:r>
            <w:proofErr w:type="spellEnd"/>
            <w:r w:rsidRPr="0041616E">
              <w:rPr>
                <w:sz w:val="28"/>
                <w:szCs w:val="28"/>
              </w:rPr>
              <w:t xml:space="preserve"> и </w:t>
            </w:r>
            <w:r w:rsidRPr="0041616E">
              <w:rPr>
                <w:color w:val="000000"/>
                <w:sz w:val="28"/>
                <w:szCs w:val="28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944C33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>Беседа, наблюдение, лабораторная работа</w:t>
            </w:r>
          </w:p>
        </w:tc>
      </w:tr>
      <w:tr w:rsidR="00222C00" w:rsidRPr="00816DD7" w:rsidTr="00FB7F31">
        <w:trPr>
          <w:trHeight w:val="482"/>
          <w:jc w:val="center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816DD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99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0" w:right="39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1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0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5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2C00" w:rsidRDefault="00222C00" w:rsidP="00222C0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2C00" w:rsidRDefault="00222C00" w:rsidP="00222C00">
      <w:pPr>
        <w:spacing w:line="360" w:lineRule="auto"/>
        <w:jc w:val="center"/>
        <w:rPr>
          <w:b/>
          <w:sz w:val="28"/>
        </w:rPr>
      </w:pPr>
      <w:r w:rsidRPr="000564B8">
        <w:rPr>
          <w:b/>
          <w:sz w:val="28"/>
          <w:szCs w:val="28"/>
        </w:rPr>
        <w:lastRenderedPageBreak/>
        <w:t>Модуль2</w:t>
      </w:r>
      <w:r w:rsidRPr="000564B8">
        <w:rPr>
          <w:b/>
          <w:sz w:val="28"/>
        </w:rPr>
        <w:t>Первоначальные химические понятия</w:t>
      </w:r>
    </w:p>
    <w:p w:rsidR="00222C00" w:rsidRPr="00B83C24" w:rsidRDefault="00222C00" w:rsidP="00222C00">
      <w:pPr>
        <w:spacing w:line="360" w:lineRule="auto"/>
        <w:jc w:val="center"/>
        <w:rPr>
          <w:sz w:val="28"/>
        </w:rPr>
      </w:pPr>
      <w:proofErr w:type="spellStart"/>
      <w:r w:rsidRPr="00B83C24">
        <w:rPr>
          <w:sz w:val="28"/>
        </w:rPr>
        <w:t>Цель</w:t>
      </w:r>
      <w:proofErr w:type="gramStart"/>
      <w:r w:rsidRPr="00B83C24">
        <w:rPr>
          <w:sz w:val="28"/>
        </w:rPr>
        <w:t>:О</w:t>
      </w:r>
      <w:proofErr w:type="gramEnd"/>
      <w:r w:rsidRPr="00B83C24">
        <w:rPr>
          <w:sz w:val="28"/>
        </w:rPr>
        <w:t>знакомить</w:t>
      </w:r>
      <w:proofErr w:type="spellEnd"/>
      <w:r w:rsidRPr="00B83C24">
        <w:rPr>
          <w:sz w:val="28"/>
        </w:rPr>
        <w:t xml:space="preserve"> учащихся с биохимией как наукой экспериментальной, сочетающей в себе органическую химию и биологию.</w:t>
      </w:r>
    </w:p>
    <w:p w:rsidR="00222C00" w:rsidRDefault="00222C00" w:rsidP="00222C00">
      <w:pPr>
        <w:pStyle w:val="a4"/>
        <w:spacing w:line="360" w:lineRule="auto"/>
        <w:ind w:left="1200"/>
        <w:jc w:val="both"/>
        <w:rPr>
          <w:rFonts w:eastAsiaTheme="minorHAnsi"/>
          <w:sz w:val="28"/>
          <w:szCs w:val="28"/>
          <w:lang w:eastAsia="en-US"/>
        </w:rPr>
      </w:pPr>
      <w:r w:rsidRPr="00B83C24">
        <w:rPr>
          <w:sz w:val="28"/>
        </w:rPr>
        <w:t>Задачи:</w:t>
      </w:r>
    </w:p>
    <w:p w:rsidR="00222C00" w:rsidRPr="0075063E" w:rsidRDefault="00222C00" w:rsidP="00222C00">
      <w:pPr>
        <w:pStyle w:val="a4"/>
        <w:numPr>
          <w:ilvl w:val="0"/>
          <w:numId w:val="1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5063E">
        <w:rPr>
          <w:rFonts w:eastAsiaTheme="minorHAnsi"/>
          <w:sz w:val="28"/>
          <w:szCs w:val="28"/>
          <w:lang w:eastAsia="en-US"/>
        </w:rPr>
        <w:t>о</w:t>
      </w:r>
      <w:r w:rsidRPr="0075063E">
        <w:rPr>
          <w:sz w:val="28"/>
          <w:szCs w:val="28"/>
        </w:rPr>
        <w:t>бучить технике безопасности при выполнении химических реакций;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сформировать навыки выполнения проектов с использованием ИКТ и цифрового оборудования;</w:t>
      </w:r>
    </w:p>
    <w:p w:rsidR="00222C00" w:rsidRPr="00D05F24" w:rsidRDefault="00222C00" w:rsidP="00222C00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5F24">
        <w:rPr>
          <w:sz w:val="28"/>
          <w:szCs w:val="28"/>
        </w:rPr>
        <w:t>выявить  творчески одарённых обучающихся и  помочь им  проявить  себя.</w:t>
      </w:r>
    </w:p>
    <w:tbl>
      <w:tblPr>
        <w:tblW w:w="9571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3077"/>
        <w:gridCol w:w="1099"/>
        <w:gridCol w:w="1411"/>
        <w:gridCol w:w="1301"/>
        <w:gridCol w:w="2167"/>
      </w:tblGrid>
      <w:tr w:rsidR="00222C00" w:rsidRPr="00816DD7" w:rsidTr="00FB7F31">
        <w:trPr>
          <w:trHeight w:val="1242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right="79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 xml:space="preserve">№ </w:t>
            </w:r>
            <w:proofErr w:type="spellStart"/>
            <w:r w:rsidRPr="00816DD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77" w:type="dxa"/>
          </w:tcPr>
          <w:p w:rsidR="00222C00" w:rsidRPr="00816DD7" w:rsidRDefault="00222C00" w:rsidP="00FB7F31">
            <w:pPr>
              <w:pStyle w:val="TableParagraph"/>
              <w:spacing w:before="3" w:line="240" w:lineRule="auto"/>
              <w:ind w:left="0"/>
              <w:rPr>
                <w:b/>
                <w:sz w:val="28"/>
                <w:szCs w:val="28"/>
              </w:rPr>
            </w:pPr>
          </w:p>
          <w:p w:rsidR="00222C00" w:rsidRPr="00816DD7" w:rsidRDefault="00222C00" w:rsidP="00FB7F31">
            <w:pPr>
              <w:pStyle w:val="TableParagraph"/>
              <w:spacing w:line="240" w:lineRule="auto"/>
              <w:ind w:left="1024" w:right="1016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Разделы</w:t>
            </w:r>
          </w:p>
        </w:tc>
        <w:tc>
          <w:tcPr>
            <w:tcW w:w="1099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05" w:right="170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Общее кол-во</w:t>
            </w:r>
          </w:p>
          <w:p w:rsidR="00222C00" w:rsidRPr="00816DD7" w:rsidRDefault="00222C00" w:rsidP="00FB7F31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часов</w:t>
            </w:r>
          </w:p>
        </w:tc>
        <w:tc>
          <w:tcPr>
            <w:tcW w:w="141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06" w:right="92"/>
              <w:rPr>
                <w:sz w:val="28"/>
                <w:szCs w:val="28"/>
              </w:rPr>
            </w:pPr>
            <w:proofErr w:type="spellStart"/>
            <w:r w:rsidRPr="00816DD7">
              <w:rPr>
                <w:sz w:val="28"/>
                <w:szCs w:val="28"/>
              </w:rPr>
              <w:t>Теоретич</w:t>
            </w:r>
            <w:proofErr w:type="spellEnd"/>
            <w:r w:rsidRPr="00816DD7">
              <w:rPr>
                <w:sz w:val="28"/>
                <w:szCs w:val="28"/>
              </w:rPr>
              <w:t>. занятия</w:t>
            </w:r>
          </w:p>
        </w:tc>
        <w:tc>
          <w:tcPr>
            <w:tcW w:w="130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08" w:right="77"/>
              <w:rPr>
                <w:sz w:val="28"/>
                <w:szCs w:val="28"/>
              </w:rPr>
            </w:pPr>
            <w:proofErr w:type="spellStart"/>
            <w:r w:rsidRPr="00816DD7">
              <w:rPr>
                <w:sz w:val="28"/>
                <w:szCs w:val="28"/>
              </w:rPr>
              <w:t>Практич</w:t>
            </w:r>
            <w:proofErr w:type="spellEnd"/>
            <w:r w:rsidRPr="00816DD7">
              <w:rPr>
                <w:sz w:val="28"/>
                <w:szCs w:val="28"/>
              </w:rPr>
              <w:t>. занятия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tabs>
                <w:tab w:val="left" w:pos="1473"/>
              </w:tabs>
              <w:spacing w:line="240" w:lineRule="auto"/>
              <w:ind w:left="109" w:right="92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Формы</w:t>
            </w:r>
            <w:r w:rsidRPr="00816DD7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816DD7">
              <w:rPr>
                <w:spacing w:val="-4"/>
                <w:sz w:val="28"/>
                <w:szCs w:val="28"/>
              </w:rPr>
              <w:t>атте-</w:t>
            </w:r>
            <w:r w:rsidRPr="00816DD7">
              <w:rPr>
                <w:sz w:val="28"/>
                <w:szCs w:val="28"/>
              </w:rPr>
              <w:t>стации</w:t>
            </w:r>
            <w:proofErr w:type="spellEnd"/>
            <w:proofErr w:type="gramEnd"/>
            <w:r w:rsidRPr="00816DD7">
              <w:rPr>
                <w:sz w:val="28"/>
                <w:szCs w:val="28"/>
              </w:rPr>
              <w:t>/</w:t>
            </w:r>
          </w:p>
          <w:p w:rsidR="00222C00" w:rsidRPr="00816DD7" w:rsidRDefault="00222C00" w:rsidP="00FB7F31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контроля</w:t>
            </w:r>
          </w:p>
        </w:tc>
      </w:tr>
      <w:tr w:rsidR="00222C00" w:rsidRPr="00816DD7" w:rsidTr="00FB7F31">
        <w:trPr>
          <w:trHeight w:val="124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Йод.  Возгонка йода. Йод из аптеки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205" w:right="196" w:firstLine="5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 xml:space="preserve">Беседа, </w:t>
            </w:r>
            <w:proofErr w:type="spellStart"/>
            <w:r w:rsidRPr="00816DD7">
              <w:rPr>
                <w:sz w:val="28"/>
                <w:szCs w:val="28"/>
              </w:rPr>
              <w:t>налю-дение</w:t>
            </w:r>
            <w:proofErr w:type="spellEnd"/>
            <w:r w:rsidRPr="00816DD7">
              <w:rPr>
                <w:sz w:val="28"/>
                <w:szCs w:val="28"/>
              </w:rPr>
              <w:t xml:space="preserve">, </w:t>
            </w:r>
            <w:proofErr w:type="spellStart"/>
            <w:r w:rsidRPr="00816DD7">
              <w:rPr>
                <w:spacing w:val="-4"/>
                <w:sz w:val="28"/>
                <w:szCs w:val="28"/>
              </w:rPr>
              <w:t>прослу</w:t>
            </w:r>
            <w:proofErr w:type="spellEnd"/>
            <w:r w:rsidRPr="00816DD7">
              <w:rPr>
                <w:spacing w:val="-4"/>
                <w:sz w:val="28"/>
                <w:szCs w:val="28"/>
              </w:rPr>
              <w:t>-</w:t>
            </w:r>
          </w:p>
          <w:p w:rsidR="00222C00" w:rsidRPr="00816DD7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proofErr w:type="spellStart"/>
            <w:r w:rsidRPr="00816DD7">
              <w:rPr>
                <w:sz w:val="28"/>
                <w:szCs w:val="28"/>
              </w:rPr>
              <w:t>шивание</w:t>
            </w:r>
            <w:proofErr w:type="spellEnd"/>
          </w:p>
        </w:tc>
      </w:tr>
      <w:tr w:rsidR="00222C00" w:rsidRPr="00816DD7" w:rsidTr="00FB7F31">
        <w:trPr>
          <w:trHeight w:val="657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«Марганцовка». Перманганат калия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BD513B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 наблюдение, лабораторная работа</w:t>
            </w:r>
          </w:p>
        </w:tc>
      </w:tr>
      <w:tr w:rsidR="00222C00" w:rsidRPr="00816DD7" w:rsidTr="00FB7F31">
        <w:trPr>
          <w:trHeight w:val="1243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 xml:space="preserve">Перекись водорода. Свойства и применение </w:t>
            </w:r>
            <w:proofErr w:type="spellStart"/>
            <w:r w:rsidRPr="00C8135F">
              <w:rPr>
                <w:sz w:val="28"/>
                <w:szCs w:val="28"/>
              </w:rPr>
              <w:t>пероксида</w:t>
            </w:r>
            <w:proofErr w:type="spellEnd"/>
            <w:r w:rsidRPr="00C8135F">
              <w:rPr>
                <w:sz w:val="28"/>
                <w:szCs w:val="28"/>
              </w:rPr>
              <w:t xml:space="preserve"> водорода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63" w:right="154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Беседа, наблю</w:t>
            </w:r>
            <w:r>
              <w:rPr>
                <w:sz w:val="28"/>
                <w:szCs w:val="28"/>
              </w:rPr>
              <w:t>дение, лабораторная работа</w:t>
            </w:r>
          </w:p>
        </w:tc>
      </w:tr>
      <w:tr w:rsidR="00222C00" w:rsidRPr="00816DD7" w:rsidTr="00FB7F31">
        <w:trPr>
          <w:trHeight w:val="783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Ацетилсалициловая кислота. Аскорбиновая кислота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45" w:right="112" w:firstLine="148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Наблюдение, прослушивание</w:t>
            </w:r>
          </w:p>
        </w:tc>
      </w:tr>
      <w:tr w:rsidR="00222C00" w:rsidRPr="00816DD7" w:rsidTr="00FB7F31">
        <w:trPr>
          <w:trHeight w:val="860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«Зеленка» или бриллиантовый зеленый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45" w:right="112" w:firstLine="148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Наблюдение, прослушивание</w:t>
            </w:r>
            <w:r>
              <w:rPr>
                <w:sz w:val="28"/>
                <w:szCs w:val="28"/>
              </w:rPr>
              <w:t>, лаб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абота</w:t>
            </w:r>
          </w:p>
        </w:tc>
      </w:tr>
      <w:tr w:rsidR="00222C00" w:rsidRPr="00816DD7" w:rsidTr="00FB7F31">
        <w:trPr>
          <w:trHeight w:val="1232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«Мыло чудесное»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45" w:right="112" w:firstLine="148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Наблюдение, прослушивание</w:t>
            </w:r>
            <w:r>
              <w:rPr>
                <w:sz w:val="28"/>
                <w:szCs w:val="28"/>
              </w:rPr>
              <w:t>, лабораторная работа</w:t>
            </w:r>
          </w:p>
        </w:tc>
      </w:tr>
      <w:tr w:rsidR="00222C00" w:rsidRPr="00816DD7" w:rsidTr="00FB7F31">
        <w:trPr>
          <w:trHeight w:val="913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7</w:t>
            </w:r>
          </w:p>
        </w:tc>
        <w:tc>
          <w:tcPr>
            <w:tcW w:w="3077" w:type="dxa"/>
          </w:tcPr>
          <w:p w:rsidR="00222C00" w:rsidRPr="00B125E7" w:rsidRDefault="00222C00" w:rsidP="00FB7F31">
            <w:r w:rsidRPr="00B125E7">
              <w:rPr>
                <w:sz w:val="28"/>
                <w:szCs w:val="28"/>
              </w:rPr>
              <w:t>Сахар, крахмал, целлюлоза – родственники глюкозы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45" w:right="112" w:firstLine="148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Наблюдение, прослушивание</w:t>
            </w:r>
            <w:r>
              <w:rPr>
                <w:sz w:val="28"/>
                <w:szCs w:val="28"/>
              </w:rPr>
              <w:t>, лабораторная работа</w:t>
            </w:r>
          </w:p>
        </w:tc>
      </w:tr>
      <w:tr w:rsidR="00222C00" w:rsidRPr="00816DD7" w:rsidTr="00FB7F31">
        <w:trPr>
          <w:trHeight w:val="1407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77" w:type="dxa"/>
          </w:tcPr>
          <w:p w:rsidR="00222C00" w:rsidRPr="00B125E7" w:rsidRDefault="00222C00" w:rsidP="00FB7F31">
            <w:r w:rsidRPr="00B125E7">
              <w:rPr>
                <w:sz w:val="28"/>
                <w:szCs w:val="28"/>
              </w:rPr>
              <w:t>Алюминий: великий и ужасный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322" w:right="279" w:hanging="29"/>
              <w:jc w:val="both"/>
              <w:rPr>
                <w:sz w:val="28"/>
                <w:szCs w:val="28"/>
              </w:rPr>
            </w:pPr>
            <w:r w:rsidRPr="00816DD7">
              <w:rPr>
                <w:spacing w:val="-1"/>
                <w:sz w:val="28"/>
                <w:szCs w:val="28"/>
              </w:rPr>
              <w:t xml:space="preserve">Наблюдение, </w:t>
            </w:r>
            <w:r w:rsidRPr="00816DD7"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816DD7">
              <w:rPr>
                <w:sz w:val="28"/>
                <w:szCs w:val="28"/>
              </w:rPr>
              <w:t>про-слушивание</w:t>
            </w:r>
            <w:proofErr w:type="spellEnd"/>
            <w:proofErr w:type="gramEnd"/>
            <w:r w:rsidRPr="00816DD7">
              <w:rPr>
                <w:sz w:val="28"/>
                <w:szCs w:val="28"/>
              </w:rPr>
              <w:t>,</w:t>
            </w:r>
          </w:p>
          <w:p w:rsidR="00222C00" w:rsidRPr="00816DD7" w:rsidRDefault="00222C00" w:rsidP="00FB7F31">
            <w:pPr>
              <w:pStyle w:val="TableParagraph"/>
              <w:spacing w:line="240" w:lineRule="auto"/>
              <w:ind w:left="310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выступление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9</w:t>
            </w:r>
          </w:p>
        </w:tc>
        <w:tc>
          <w:tcPr>
            <w:tcW w:w="3077" w:type="dxa"/>
          </w:tcPr>
          <w:p w:rsidR="00222C00" w:rsidRPr="00B125E7" w:rsidRDefault="00222C00" w:rsidP="00FB7F31">
            <w:r w:rsidRPr="00B125E7">
              <w:rPr>
                <w:sz w:val="28"/>
                <w:szCs w:val="28"/>
              </w:rPr>
              <w:t>Уксусная кислота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r w:rsidRPr="00816DD7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 лабораторная работа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77" w:type="dxa"/>
          </w:tcPr>
          <w:p w:rsidR="00222C00" w:rsidRPr="00B125E7" w:rsidRDefault="00222C00" w:rsidP="00FB7F31">
            <w:r w:rsidRPr="00B125E7">
              <w:rPr>
                <w:sz w:val="28"/>
                <w:szCs w:val="28"/>
              </w:rPr>
              <w:t xml:space="preserve">«Соленая наша жизнь» 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77" w:type="dxa"/>
          </w:tcPr>
          <w:p w:rsidR="00222C00" w:rsidRPr="00B125E7" w:rsidRDefault="00222C00" w:rsidP="00FB7F31">
            <w:pPr>
              <w:rPr>
                <w:sz w:val="28"/>
                <w:szCs w:val="28"/>
              </w:rPr>
            </w:pPr>
            <w:r w:rsidRPr="00B125E7">
              <w:rPr>
                <w:sz w:val="28"/>
                <w:szCs w:val="28"/>
              </w:rPr>
              <w:t xml:space="preserve">Вред нитратов: миф </w:t>
            </w:r>
            <w:proofErr w:type="gramStart"/>
            <w:r w:rsidRPr="00B125E7">
              <w:rPr>
                <w:sz w:val="28"/>
                <w:szCs w:val="28"/>
              </w:rPr>
              <w:t>или</w:t>
            </w:r>
            <w:proofErr w:type="gramEnd"/>
            <w:r w:rsidRPr="00B125E7">
              <w:rPr>
                <w:sz w:val="28"/>
                <w:szCs w:val="28"/>
              </w:rPr>
              <w:t xml:space="preserve"> правда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163" w:right="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Лабораторная работа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77" w:type="dxa"/>
          </w:tcPr>
          <w:p w:rsidR="00222C00" w:rsidRPr="002518D4" w:rsidRDefault="00222C00" w:rsidP="00FB7F31">
            <w:pPr>
              <w:ind w:left="-49"/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Этап выбора темы, постановки цели, задач исследования</w:t>
            </w:r>
            <w:proofErr w:type="gramStart"/>
            <w:r w:rsidRPr="002518D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практическая</w:t>
            </w:r>
            <w:r w:rsidRPr="00332172">
              <w:rPr>
                <w:sz w:val="28"/>
                <w:szCs w:val="28"/>
              </w:rPr>
              <w:t xml:space="preserve"> работа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77" w:type="dxa"/>
          </w:tcPr>
          <w:p w:rsidR="00222C00" w:rsidRPr="002518D4" w:rsidRDefault="00222C00" w:rsidP="00FB7F31">
            <w:pPr>
              <w:ind w:left="-49"/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Этап выдвижения гипотезы.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практическая</w:t>
            </w:r>
            <w:r w:rsidRPr="00332172">
              <w:rPr>
                <w:sz w:val="28"/>
                <w:szCs w:val="28"/>
              </w:rPr>
              <w:t xml:space="preserve"> работа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77" w:type="dxa"/>
          </w:tcPr>
          <w:p w:rsidR="00222C00" w:rsidRPr="002518D4" w:rsidRDefault="00222C00" w:rsidP="00FB7F31">
            <w:pPr>
              <w:ind w:left="-49"/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 xml:space="preserve">Этап </w:t>
            </w:r>
            <w:proofErr w:type="gramStart"/>
            <w:r w:rsidRPr="002518D4">
              <w:rPr>
                <w:sz w:val="28"/>
                <w:szCs w:val="28"/>
              </w:rPr>
              <w:t>планирования пути дост</w:t>
            </w:r>
            <w:r>
              <w:rPr>
                <w:sz w:val="28"/>
                <w:szCs w:val="28"/>
              </w:rPr>
              <w:t xml:space="preserve">ижения целей исследовательских </w:t>
            </w:r>
            <w:r w:rsidRPr="002518D4">
              <w:rPr>
                <w:sz w:val="28"/>
                <w:szCs w:val="28"/>
              </w:rPr>
              <w:t>работ</w:t>
            </w:r>
            <w:proofErr w:type="gramEnd"/>
            <w:r w:rsidRPr="002518D4">
              <w:rPr>
                <w:sz w:val="28"/>
                <w:szCs w:val="28"/>
              </w:rPr>
              <w:t xml:space="preserve"> и выбора необходимого инструментария.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практическая</w:t>
            </w:r>
            <w:r w:rsidRPr="00332172">
              <w:rPr>
                <w:sz w:val="28"/>
                <w:szCs w:val="28"/>
              </w:rPr>
              <w:t xml:space="preserve"> работа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77" w:type="dxa"/>
          </w:tcPr>
          <w:p w:rsidR="00222C00" w:rsidRPr="002518D4" w:rsidRDefault="00222C00" w:rsidP="00FB7F31">
            <w:pPr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 xml:space="preserve">Этап проведения учебного исследования с промежуточным  </w:t>
            </w:r>
            <w:proofErr w:type="gramStart"/>
            <w:r w:rsidRPr="002518D4">
              <w:rPr>
                <w:sz w:val="28"/>
                <w:szCs w:val="28"/>
              </w:rPr>
              <w:t>контролем за</w:t>
            </w:r>
            <w:proofErr w:type="gramEnd"/>
            <w:r w:rsidRPr="002518D4">
              <w:rPr>
                <w:sz w:val="28"/>
                <w:szCs w:val="28"/>
              </w:rPr>
              <w:t xml:space="preserve"> ходом выполнения и коррекцией результатов.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практическая</w:t>
            </w:r>
            <w:r w:rsidRPr="00332172">
              <w:rPr>
                <w:sz w:val="28"/>
                <w:szCs w:val="28"/>
              </w:rPr>
              <w:t xml:space="preserve"> работа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77" w:type="dxa"/>
          </w:tcPr>
          <w:p w:rsidR="00222C00" w:rsidRPr="002518D4" w:rsidRDefault="00222C00" w:rsidP="00FB7F31">
            <w:pPr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Этап оформления, представления продукта проектной работы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практическая</w:t>
            </w:r>
            <w:r w:rsidRPr="00332172">
              <w:rPr>
                <w:sz w:val="28"/>
                <w:szCs w:val="28"/>
              </w:rPr>
              <w:t xml:space="preserve"> работа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77" w:type="dxa"/>
          </w:tcPr>
          <w:p w:rsidR="00222C00" w:rsidRPr="002518D4" w:rsidRDefault="00222C00" w:rsidP="00FB7F31">
            <w:pPr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Этап выбора темы, постановки цели, задач исследования</w:t>
            </w:r>
            <w:proofErr w:type="gramStart"/>
            <w:r w:rsidRPr="002518D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практическая</w:t>
            </w:r>
            <w:r w:rsidRPr="00332172">
              <w:rPr>
                <w:sz w:val="28"/>
                <w:szCs w:val="28"/>
              </w:rPr>
              <w:t xml:space="preserve"> работа</w:t>
            </w:r>
          </w:p>
        </w:tc>
      </w:tr>
      <w:tr w:rsidR="00222C00" w:rsidRPr="00816DD7" w:rsidTr="00FB7F31">
        <w:trPr>
          <w:trHeight w:val="484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77" w:type="dxa"/>
          </w:tcPr>
          <w:p w:rsidR="00222C00" w:rsidRPr="002518D4" w:rsidRDefault="00222C00" w:rsidP="00FB7F31">
            <w:pPr>
              <w:ind w:left="142"/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1099" w:type="dxa"/>
          </w:tcPr>
          <w:p w:rsidR="00222C00" w:rsidRDefault="00222C00" w:rsidP="00FB7F31">
            <w:pPr>
              <w:jc w:val="center"/>
            </w:pPr>
            <w:r w:rsidRPr="008004F2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222C00" w:rsidRDefault="00222C00" w:rsidP="00FB7F31">
            <w:pPr>
              <w:jc w:val="center"/>
            </w:pPr>
            <w:r w:rsidRPr="002864DB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222C00" w:rsidRDefault="00222C00" w:rsidP="00FB7F31">
            <w:pPr>
              <w:jc w:val="center"/>
            </w:pPr>
            <w:r w:rsidRPr="00332172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практическая</w:t>
            </w:r>
            <w:r w:rsidRPr="00332172">
              <w:rPr>
                <w:sz w:val="28"/>
                <w:szCs w:val="28"/>
              </w:rPr>
              <w:t xml:space="preserve"> работа</w:t>
            </w:r>
          </w:p>
        </w:tc>
      </w:tr>
      <w:tr w:rsidR="00222C00" w:rsidRPr="00816DD7" w:rsidTr="00FB7F31">
        <w:trPr>
          <w:trHeight w:val="482"/>
        </w:trPr>
        <w:tc>
          <w:tcPr>
            <w:tcW w:w="516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816DD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99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0" w:right="39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1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01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5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67" w:type="dxa"/>
          </w:tcPr>
          <w:p w:rsidR="00222C00" w:rsidRPr="00816DD7" w:rsidRDefault="00222C00" w:rsidP="00FB7F3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222C00" w:rsidRDefault="00222C00" w:rsidP="00222C00">
      <w:pPr>
        <w:ind w:left="-851"/>
      </w:pPr>
    </w:p>
    <w:p w:rsidR="00222C00" w:rsidRPr="000564B8" w:rsidRDefault="00222C00" w:rsidP="00222C00">
      <w:pPr>
        <w:spacing w:line="360" w:lineRule="auto"/>
        <w:jc w:val="center"/>
        <w:rPr>
          <w:b/>
          <w:sz w:val="28"/>
          <w:szCs w:val="28"/>
        </w:rPr>
      </w:pP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Йод.  Возгонка йода. Йод из аптеки</w:t>
      </w:r>
      <w:r w:rsidRPr="00B125E7">
        <w:rPr>
          <w:rFonts w:eastAsiaTheme="minorHAnsi"/>
          <w:sz w:val="28"/>
          <w:szCs w:val="28"/>
          <w:lang w:eastAsia="en-US"/>
        </w:rPr>
        <w:t xml:space="preserve">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Изготовление модели молекулы йода.  Электронная, графическая формула йода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lastRenderedPageBreak/>
        <w:t>Проект «Обнаружение крахмала в продуктах питания».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«Марганцовка». Перманганат калия. </w:t>
      </w:r>
      <w:r w:rsidRPr="00B125E7">
        <w:rPr>
          <w:rFonts w:eastAsiaTheme="minorHAnsi"/>
          <w:sz w:val="28"/>
          <w:szCs w:val="28"/>
          <w:lang w:eastAsia="en-US"/>
        </w:rPr>
        <w:t>Марганец и его степени окисления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Определение массовой доли кислорода в молекуле перманганата калия.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Расчет относительной плотности кислорода по воздуху.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Сборка прибора для получения кислорода методом вытеснения воздуха.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Эксперимент: сборка прибора для разложения перманганата калия. Качественная реакция на кислород.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Цветные реакции с перманганатом калия (напр., перманганат калия и сульфит натрия, др.)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Перекись водорода. Свойства и применение </w:t>
      </w:r>
      <w:proofErr w:type="spellStart"/>
      <w:r w:rsidRPr="00B125E7">
        <w:rPr>
          <w:rFonts w:eastAsiaTheme="minorHAnsi"/>
          <w:b/>
          <w:i/>
          <w:sz w:val="28"/>
          <w:szCs w:val="28"/>
          <w:lang w:eastAsia="en-US"/>
        </w:rPr>
        <w:t>пероксида</w:t>
      </w:r>
      <w:proofErr w:type="spellEnd"/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 водорода</w:t>
      </w:r>
      <w:r w:rsidRPr="00B125E7">
        <w:rPr>
          <w:rFonts w:eastAsiaTheme="minorHAnsi"/>
          <w:sz w:val="28"/>
          <w:szCs w:val="28"/>
          <w:lang w:eastAsia="en-US"/>
        </w:rPr>
        <w:t xml:space="preserve">. Степень окисления кислорода в молекуле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пероксида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 водорода.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Реакция разложения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пероксида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водорода. Как провести эксперимент.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Катализаторы. Оксид марганца (</w:t>
      </w:r>
      <w:r w:rsidRPr="000564B8">
        <w:rPr>
          <w:rFonts w:eastAsiaTheme="minorHAnsi"/>
          <w:sz w:val="28"/>
          <w:szCs w:val="28"/>
          <w:lang w:val="en-US" w:eastAsia="en-US"/>
        </w:rPr>
        <w:t>IV</w:t>
      </w:r>
      <w:r w:rsidRPr="000564B8">
        <w:rPr>
          <w:rFonts w:eastAsiaTheme="minorHAnsi"/>
          <w:sz w:val="28"/>
          <w:szCs w:val="28"/>
          <w:lang w:eastAsia="en-US"/>
        </w:rPr>
        <w:t xml:space="preserve">), фермент каталаза – катализаторы реакции разложения.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Оксид марганца (</w:t>
      </w:r>
      <w:r w:rsidRPr="000564B8">
        <w:rPr>
          <w:rFonts w:eastAsiaTheme="minorHAnsi"/>
          <w:sz w:val="28"/>
          <w:szCs w:val="28"/>
          <w:lang w:val="en-US" w:eastAsia="en-US"/>
        </w:rPr>
        <w:t>IV</w:t>
      </w:r>
      <w:r w:rsidRPr="000564B8">
        <w:rPr>
          <w:rFonts w:eastAsiaTheme="minorHAnsi"/>
          <w:sz w:val="28"/>
          <w:szCs w:val="28"/>
          <w:lang w:eastAsia="en-US"/>
        </w:rPr>
        <w:t xml:space="preserve">): написать формулу вещества и определить степень окисления.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 w:rsidRPr="000564B8">
        <w:rPr>
          <w:rFonts w:eastAsiaTheme="minorHAnsi"/>
          <w:sz w:val="28"/>
          <w:szCs w:val="28"/>
          <w:lang w:val="en-US" w:eastAsia="en-US"/>
        </w:rPr>
        <w:t>IV</w:t>
      </w:r>
      <w:r w:rsidRPr="000564B8">
        <w:rPr>
          <w:rFonts w:eastAsiaTheme="minorHAnsi"/>
          <w:sz w:val="28"/>
          <w:szCs w:val="28"/>
          <w:lang w:eastAsia="en-US"/>
        </w:rPr>
        <w:t xml:space="preserve">) (на кончике шпателя) и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свеженатертый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картофель (на кончике шпателя).</w:t>
      </w:r>
    </w:p>
    <w:tbl>
      <w:tblPr>
        <w:tblStyle w:val="a7"/>
        <w:tblW w:w="0" w:type="auto"/>
        <w:tblInd w:w="708" w:type="dxa"/>
        <w:tblLook w:val="04A0"/>
      </w:tblPr>
      <w:tblGrid>
        <w:gridCol w:w="2377"/>
        <w:gridCol w:w="3260"/>
        <w:gridCol w:w="3509"/>
      </w:tblGrid>
      <w:tr w:rsidR="00222C00" w:rsidRPr="00B125E7" w:rsidTr="00FB7F31">
        <w:tc>
          <w:tcPr>
            <w:tcW w:w="237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Номер пробирки</w:t>
            </w:r>
          </w:p>
        </w:tc>
        <w:tc>
          <w:tcPr>
            <w:tcW w:w="3260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Что добавили</w:t>
            </w:r>
          </w:p>
        </w:tc>
        <w:tc>
          <w:tcPr>
            <w:tcW w:w="3509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Что наблюдаем</w:t>
            </w:r>
          </w:p>
        </w:tc>
      </w:tr>
      <w:tr w:rsidR="00222C00" w:rsidRPr="00B125E7" w:rsidTr="00FB7F31">
        <w:tc>
          <w:tcPr>
            <w:tcW w:w="237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C00" w:rsidRPr="00B125E7" w:rsidRDefault="00222C00" w:rsidP="00222C00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Написать уравнение реакции с обозначениями условий ее протекания.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Происходит ли реакция в первой пробирке? Предложите прибор для получения водорода при разложении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пероксида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водорода.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Ацетилсалициловая кислота. Аскорбиновая кислота</w:t>
      </w:r>
      <w:r w:rsidRPr="00B125E7">
        <w:rPr>
          <w:rFonts w:eastAsiaTheme="minorHAnsi"/>
          <w:sz w:val="28"/>
          <w:szCs w:val="28"/>
          <w:lang w:eastAsia="en-US"/>
        </w:rPr>
        <w:t xml:space="preserve">. Кислотность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среды</w:t>
      </w:r>
      <w:proofErr w:type="gramStart"/>
      <w:r w:rsidRPr="00B125E7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B125E7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 – индикаторы своими руками.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Style w:val="a7"/>
        <w:tblW w:w="9146" w:type="dxa"/>
        <w:tblInd w:w="708" w:type="dxa"/>
        <w:tblLook w:val="04A0"/>
      </w:tblPr>
      <w:tblGrid>
        <w:gridCol w:w="2377"/>
        <w:gridCol w:w="3260"/>
        <w:gridCol w:w="3509"/>
      </w:tblGrid>
      <w:tr w:rsidR="00222C00" w:rsidRPr="00B125E7" w:rsidTr="00FB7F31">
        <w:tc>
          <w:tcPr>
            <w:tcW w:w="237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0564B8">
              <w:rPr>
                <w:sz w:val="28"/>
                <w:szCs w:val="28"/>
              </w:rPr>
              <w:t>ндикаторы</w:t>
            </w:r>
          </w:p>
        </w:tc>
        <w:tc>
          <w:tcPr>
            <w:tcW w:w="3260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3509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Аскорбиновая кислота</w:t>
            </w:r>
          </w:p>
        </w:tc>
      </w:tr>
      <w:tr w:rsidR="00222C00" w:rsidRPr="00B125E7" w:rsidTr="00FB7F31">
        <w:tc>
          <w:tcPr>
            <w:tcW w:w="237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Фенолфталеин</w:t>
            </w:r>
          </w:p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Лакмус</w:t>
            </w:r>
          </w:p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метилоранж</w:t>
            </w:r>
          </w:p>
        </w:tc>
        <w:tc>
          <w:tcPr>
            <w:tcW w:w="3260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Взаимодействие аскорбиновой кислоты с йодом. </w:t>
      </w:r>
      <w:proofErr w:type="gramStart"/>
      <w:r w:rsidRPr="000564B8">
        <w:rPr>
          <w:rFonts w:eastAsiaTheme="minorHAnsi"/>
          <w:sz w:val="28"/>
          <w:szCs w:val="28"/>
          <w:lang w:eastAsia="en-US"/>
        </w:rPr>
        <w:t>Вопрос</w:t>
      </w:r>
      <w:proofErr w:type="gramEnd"/>
      <w:r w:rsidRPr="000564B8">
        <w:rPr>
          <w:rFonts w:eastAsiaTheme="minorHAnsi"/>
          <w:sz w:val="28"/>
          <w:szCs w:val="28"/>
          <w:lang w:eastAsia="en-US"/>
        </w:rPr>
        <w:t xml:space="preserve">: для каких целей можно использовать эту реакцию? (для обнаружения аскорбиновой кислоты в продуктах питания). </w:t>
      </w:r>
    </w:p>
    <w:tbl>
      <w:tblPr>
        <w:tblStyle w:val="a7"/>
        <w:tblW w:w="8612" w:type="dxa"/>
        <w:jc w:val="center"/>
        <w:tblInd w:w="1416" w:type="dxa"/>
        <w:tblLook w:val="04A0"/>
      </w:tblPr>
      <w:tblGrid>
        <w:gridCol w:w="2552"/>
        <w:gridCol w:w="2551"/>
        <w:gridCol w:w="3509"/>
      </w:tblGrid>
      <w:tr w:rsidR="00222C00" w:rsidRPr="00B125E7" w:rsidTr="00FB7F31">
        <w:trPr>
          <w:jc w:val="center"/>
        </w:trPr>
        <w:tc>
          <w:tcPr>
            <w:tcW w:w="2552" w:type="dxa"/>
          </w:tcPr>
          <w:p w:rsidR="00222C00" w:rsidRPr="000564B8" w:rsidRDefault="00222C00" w:rsidP="00FB7F31">
            <w:pPr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1 реагент аскорбиновая кислота</w:t>
            </w:r>
          </w:p>
        </w:tc>
        <w:tc>
          <w:tcPr>
            <w:tcW w:w="2551" w:type="dxa"/>
          </w:tcPr>
          <w:p w:rsidR="00222C00" w:rsidRPr="000564B8" w:rsidRDefault="00222C00" w:rsidP="00FB7F31">
            <w:pPr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 xml:space="preserve">2 реагент </w:t>
            </w:r>
          </w:p>
          <w:p w:rsidR="00222C00" w:rsidRPr="000564B8" w:rsidRDefault="00222C00" w:rsidP="00FB7F31">
            <w:pPr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йод</w:t>
            </w:r>
          </w:p>
        </w:tc>
        <w:tc>
          <w:tcPr>
            <w:tcW w:w="3509" w:type="dxa"/>
          </w:tcPr>
          <w:p w:rsidR="00222C00" w:rsidRPr="000564B8" w:rsidRDefault="00222C00" w:rsidP="00FB7F31">
            <w:pPr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Что наблюдаем при их взаимодействии</w:t>
            </w:r>
          </w:p>
        </w:tc>
      </w:tr>
      <w:tr w:rsidR="00222C00" w:rsidRPr="00B125E7" w:rsidTr="00FB7F31">
        <w:trPr>
          <w:jc w:val="center"/>
        </w:trPr>
        <w:tc>
          <w:tcPr>
            <w:tcW w:w="2552" w:type="dxa"/>
          </w:tcPr>
          <w:p w:rsidR="00222C00" w:rsidRPr="000564B8" w:rsidRDefault="00222C00" w:rsidP="00FB7F31">
            <w:pPr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Физические свойства:</w:t>
            </w:r>
          </w:p>
          <w:p w:rsidR="00222C00" w:rsidRPr="000564B8" w:rsidRDefault="00222C00" w:rsidP="00FB7F31">
            <w:pPr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……….</w:t>
            </w:r>
          </w:p>
        </w:tc>
        <w:tc>
          <w:tcPr>
            <w:tcW w:w="2551" w:type="dxa"/>
          </w:tcPr>
          <w:p w:rsidR="00222C00" w:rsidRPr="000564B8" w:rsidRDefault="00222C00" w:rsidP="00FB7F31">
            <w:pPr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Физические свойства: ………</w:t>
            </w:r>
          </w:p>
        </w:tc>
        <w:tc>
          <w:tcPr>
            <w:tcW w:w="3509" w:type="dxa"/>
          </w:tcPr>
          <w:p w:rsidR="00222C00" w:rsidRPr="000564B8" w:rsidRDefault="00222C00" w:rsidP="00FB7F31">
            <w:pPr>
              <w:jc w:val="both"/>
              <w:rPr>
                <w:sz w:val="28"/>
                <w:szCs w:val="28"/>
              </w:rPr>
            </w:pPr>
          </w:p>
        </w:tc>
      </w:tr>
    </w:tbl>
    <w:p w:rsidR="00222C00" w:rsidRPr="00B125E7" w:rsidRDefault="00222C00" w:rsidP="00222C00"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«Зеленка» или бриллиантовый зеленый</w:t>
      </w:r>
      <w:r w:rsidRPr="00B125E7">
        <w:rPr>
          <w:rFonts w:eastAsiaTheme="minorHAnsi"/>
          <w:sz w:val="28"/>
          <w:szCs w:val="28"/>
          <w:lang w:eastAsia="en-US"/>
        </w:rPr>
        <w:t>. Цвет порошкообразного  бриллиантового зеленого. Практическое значение и получение.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Физические свойства бриллиантового зеленого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proofErr w:type="spellStart"/>
      <w:r w:rsidRPr="000564B8">
        <w:rPr>
          <w:rFonts w:eastAsiaTheme="minorHAnsi"/>
          <w:sz w:val="28"/>
          <w:szCs w:val="28"/>
          <w:lang w:val="en-US" w:eastAsia="en-US"/>
        </w:rPr>
        <w:t>NaOH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. Оформление работы по своему усмотрению. Затем обсудить: как зафиксировали результаты эксперимента (изменение цвета, выпадение осадка).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Проект «Можно ли использовать бриллиантовый зеленый как индикатор кислотности среды»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«Мыло чудесное»</w:t>
      </w:r>
      <w:r w:rsidRPr="00B125E7">
        <w:rPr>
          <w:rFonts w:eastAsiaTheme="minorHAnsi"/>
          <w:sz w:val="28"/>
          <w:szCs w:val="28"/>
          <w:lang w:eastAsia="en-US"/>
        </w:rPr>
        <w:t>: хозяйственное и туалетное, жидкое и твердое.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Действие лакмуса на раствор мыла, раствор стирального порошка    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lastRenderedPageBreak/>
        <w:t xml:space="preserve"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Проект «Мыловарение»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sz w:val="28"/>
          <w:szCs w:val="28"/>
          <w:lang w:eastAsia="en-US"/>
        </w:rPr>
        <w:t>Химия пищи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Сахар, крахмал, целлюлоза – родственники глюкозы.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Что такое диабет.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Гликемический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индекс продуктов питания.     Химические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подсластители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и их коварство. 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Определение продуктов с высоким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гликемическим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индексом (работа с таблицей).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64B8">
        <w:rPr>
          <w:rFonts w:eastAsiaTheme="minorHAnsi"/>
          <w:sz w:val="28"/>
          <w:szCs w:val="28"/>
          <w:lang w:eastAsia="en-US"/>
        </w:rPr>
        <w:t xml:space="preserve">Определяем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подсластители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аспартам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>, сорбит …. (Работа с этикетками.</w:t>
      </w:r>
      <w:proofErr w:type="gramEnd"/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Опыт: взаимодействие глюкозы с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гидроксидом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меди (</w:t>
      </w:r>
      <w:r w:rsidRPr="000564B8">
        <w:rPr>
          <w:rFonts w:eastAsiaTheme="minorHAnsi"/>
          <w:sz w:val="28"/>
          <w:szCs w:val="28"/>
          <w:lang w:val="en-US" w:eastAsia="en-US"/>
        </w:rPr>
        <w:t>II</w:t>
      </w:r>
      <w:r w:rsidRPr="000564B8">
        <w:rPr>
          <w:rFonts w:eastAsiaTheme="minorHAnsi"/>
          <w:sz w:val="28"/>
          <w:szCs w:val="28"/>
          <w:lang w:eastAsia="en-US"/>
        </w:rPr>
        <w:t xml:space="preserve">),  </w:t>
      </w:r>
      <w:proofErr w:type="gramStart"/>
      <w:r w:rsidRPr="000564B8">
        <w:rPr>
          <w:rFonts w:eastAsiaTheme="minorHAnsi"/>
          <w:sz w:val="28"/>
          <w:szCs w:val="28"/>
          <w:lang w:eastAsia="en-US"/>
        </w:rPr>
        <w:t>свежеприготовленным</w:t>
      </w:r>
      <w:proofErr w:type="gramEnd"/>
      <w:r w:rsidRPr="000564B8">
        <w:rPr>
          <w:rFonts w:eastAsiaTheme="minorHAnsi"/>
          <w:sz w:val="28"/>
          <w:szCs w:val="28"/>
          <w:lang w:eastAsia="en-US"/>
        </w:rPr>
        <w:t>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Исследование изменения содержания глюкозы в </w:t>
      </w:r>
      <w:proofErr w:type="gramStart"/>
      <w:r w:rsidRPr="000564B8">
        <w:rPr>
          <w:rFonts w:eastAsiaTheme="minorHAnsi"/>
          <w:sz w:val="28"/>
          <w:szCs w:val="28"/>
          <w:lang w:eastAsia="en-US"/>
        </w:rPr>
        <w:t>крови</w:t>
      </w:r>
      <w:proofErr w:type="gramEnd"/>
      <w:r w:rsidRPr="000564B8">
        <w:rPr>
          <w:rFonts w:eastAsiaTheme="minorHAnsi"/>
          <w:sz w:val="28"/>
          <w:szCs w:val="28"/>
          <w:lang w:eastAsia="en-US"/>
        </w:rPr>
        <w:t xml:space="preserve"> после   сбалансированного обеда и после употребления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фастфуда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кириешков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64B8">
        <w:rPr>
          <w:rFonts w:eastAsiaTheme="minorHAnsi"/>
          <w:sz w:val="28"/>
          <w:szCs w:val="28"/>
          <w:lang w:eastAsia="en-US"/>
        </w:rPr>
        <w:t>чипсов, сладких газированных напитков.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Алюминий: великий и ужасный.</w:t>
      </w:r>
      <w:r w:rsidRPr="00B125E7">
        <w:rPr>
          <w:rFonts w:eastAsiaTheme="minorHAnsi"/>
          <w:sz w:val="28"/>
          <w:szCs w:val="28"/>
          <w:lang w:eastAsia="en-US"/>
        </w:rPr>
        <w:t xml:space="preserve"> Почему не следует пользоваться алюминиевой посудой? Соперник кальция. 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Остеопороз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>. Металлы консервной банки.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Проведение химических реакций, характеризующих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амфотерные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свойства соединений алюминия.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Опыт 1. Алюминий и соляная кислота.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Опыт 2. Хлорид алюминия и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гидроксид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натрия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Опыт 3.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Гидроксид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алюминия и соляная кислота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Опыт 4.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Гидроксид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алюминия и </w:t>
      </w:r>
      <w:proofErr w:type="spellStart"/>
      <w:r w:rsidRPr="000564B8">
        <w:rPr>
          <w:rFonts w:eastAsiaTheme="minorHAnsi"/>
          <w:sz w:val="28"/>
          <w:szCs w:val="28"/>
          <w:lang w:eastAsia="en-US"/>
        </w:rPr>
        <w:t>гидроксид</w:t>
      </w:r>
      <w:proofErr w:type="spellEnd"/>
      <w:r w:rsidRPr="000564B8">
        <w:rPr>
          <w:rFonts w:eastAsiaTheme="minorHAnsi"/>
          <w:sz w:val="28"/>
          <w:szCs w:val="28"/>
          <w:lang w:eastAsia="en-US"/>
        </w:rPr>
        <w:t xml:space="preserve"> натрия</w:t>
      </w:r>
    </w:p>
    <w:tbl>
      <w:tblPr>
        <w:tblStyle w:val="a7"/>
        <w:tblW w:w="9146" w:type="dxa"/>
        <w:jc w:val="center"/>
        <w:tblInd w:w="1416" w:type="dxa"/>
        <w:tblLook w:val="04A0"/>
      </w:tblPr>
      <w:tblGrid>
        <w:gridCol w:w="2377"/>
        <w:gridCol w:w="2693"/>
        <w:gridCol w:w="4076"/>
      </w:tblGrid>
      <w:tr w:rsidR="00222C00" w:rsidRPr="00B125E7" w:rsidTr="00FB7F31">
        <w:trPr>
          <w:jc w:val="center"/>
        </w:trPr>
        <w:tc>
          <w:tcPr>
            <w:tcW w:w="237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Название опыта</w:t>
            </w:r>
          </w:p>
        </w:tc>
        <w:tc>
          <w:tcPr>
            <w:tcW w:w="2693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Что наблюдаем</w:t>
            </w:r>
          </w:p>
        </w:tc>
        <w:tc>
          <w:tcPr>
            <w:tcW w:w="4076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Уравнение химической реакции</w:t>
            </w:r>
          </w:p>
        </w:tc>
      </w:tr>
      <w:tr w:rsidR="00222C00" w:rsidRPr="00B125E7" w:rsidTr="00FB7F31">
        <w:trPr>
          <w:jc w:val="center"/>
        </w:trPr>
        <w:tc>
          <w:tcPr>
            <w:tcW w:w="237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Вывод: ………….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Проект «Ее величество – консервная банка: экспериментальное определение металлов».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lastRenderedPageBreak/>
        <w:t>Уксусная кислота.</w:t>
      </w:r>
      <w:r w:rsidRPr="00B125E7">
        <w:rPr>
          <w:rFonts w:eastAsiaTheme="minorHAnsi"/>
          <w:sz w:val="28"/>
          <w:szCs w:val="28"/>
          <w:lang w:eastAsia="en-US"/>
        </w:rPr>
        <w:t xml:space="preserve">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Составление понятийной схемы: «что я знаю об уксусной кислоте»     (индивидуально, либо в группе).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Расчет концентрации кислоты при ее разбавлении.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Кислотность растворов пищевой соды и уксусной кислоты.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Гашение пищевой соды уксусной кислотой: признаки химической 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реакции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Обратить внимание, что выделение газа часто сопровождается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увеличением объема реакционной смеси.  Какие меры предосторожности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нужно соблюдать при проведении таких реакций?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t>«Соленая наша жизнь»</w:t>
      </w:r>
      <w:r w:rsidRPr="00B125E7">
        <w:rPr>
          <w:rFonts w:eastAsiaTheme="minorHAnsi"/>
          <w:sz w:val="28"/>
          <w:szCs w:val="28"/>
          <w:lang w:eastAsia="en-US"/>
        </w:rPr>
        <w:t xml:space="preserve"> (поваренная соль, поташ, </w:t>
      </w:r>
      <w:proofErr w:type="spellStart"/>
      <w:r w:rsidRPr="00B125E7">
        <w:rPr>
          <w:rFonts w:eastAsiaTheme="minorHAnsi"/>
          <w:sz w:val="28"/>
          <w:szCs w:val="28"/>
          <w:lang w:eastAsia="en-US"/>
        </w:rPr>
        <w:t>глутамат</w:t>
      </w:r>
      <w:proofErr w:type="spellEnd"/>
      <w:r w:rsidRPr="00B125E7">
        <w:rPr>
          <w:rFonts w:eastAsiaTheme="minorHAnsi"/>
          <w:sz w:val="28"/>
          <w:szCs w:val="28"/>
          <w:lang w:eastAsia="en-US"/>
        </w:rPr>
        <w:t xml:space="preserve"> натрия……. глауберова соль, медный купорос……)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>Практическая работа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Опыт 1. Действие индикаторами.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Опыт 2. Действие на растворы пищевой и каустической соды уксусной кислоты     </w:t>
      </w:r>
    </w:p>
    <w:tbl>
      <w:tblPr>
        <w:tblStyle w:val="a7"/>
        <w:tblW w:w="9179" w:type="dxa"/>
        <w:tblInd w:w="1035" w:type="dxa"/>
        <w:tblLook w:val="04A0"/>
      </w:tblPr>
      <w:tblGrid>
        <w:gridCol w:w="2977"/>
        <w:gridCol w:w="2917"/>
        <w:gridCol w:w="3285"/>
      </w:tblGrid>
      <w:tr w:rsidR="00222C00" w:rsidRPr="00B125E7" w:rsidTr="00FB7F31">
        <w:tc>
          <w:tcPr>
            <w:tcW w:w="297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Название опыта</w:t>
            </w:r>
          </w:p>
        </w:tc>
        <w:tc>
          <w:tcPr>
            <w:tcW w:w="291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>Что наблюдаем</w:t>
            </w:r>
          </w:p>
        </w:tc>
        <w:tc>
          <w:tcPr>
            <w:tcW w:w="3285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564B8">
              <w:rPr>
                <w:sz w:val="28"/>
                <w:szCs w:val="28"/>
              </w:rPr>
              <w:t xml:space="preserve">Вывод </w:t>
            </w:r>
          </w:p>
        </w:tc>
      </w:tr>
      <w:tr w:rsidR="00222C00" w:rsidRPr="00B125E7" w:rsidTr="00FB7F31">
        <w:tc>
          <w:tcPr>
            <w:tcW w:w="297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22C00" w:rsidRPr="000564B8" w:rsidRDefault="00222C00" w:rsidP="00FB7F3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Вывод: ……….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 xml:space="preserve">Обсудить, как доказать опытным путем, что пищевая сода является кислой солью. 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125E7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Вред нитратов: миф </w:t>
      </w:r>
      <w:proofErr w:type="gramStart"/>
      <w:r w:rsidRPr="00B125E7">
        <w:rPr>
          <w:rFonts w:eastAsiaTheme="minorHAnsi"/>
          <w:b/>
          <w:i/>
          <w:sz w:val="28"/>
          <w:szCs w:val="28"/>
          <w:lang w:eastAsia="en-US"/>
        </w:rPr>
        <w:t>или</w:t>
      </w:r>
      <w:proofErr w:type="gramEnd"/>
      <w:r w:rsidRPr="00B125E7">
        <w:rPr>
          <w:rFonts w:eastAsiaTheme="minorHAnsi"/>
          <w:b/>
          <w:i/>
          <w:sz w:val="28"/>
          <w:szCs w:val="28"/>
          <w:lang w:eastAsia="en-US"/>
        </w:rPr>
        <w:t xml:space="preserve"> правда.</w:t>
      </w:r>
      <w:r w:rsidRPr="00B125E7">
        <w:rPr>
          <w:rFonts w:eastAsiaTheme="minorHAnsi"/>
          <w:sz w:val="28"/>
          <w:szCs w:val="28"/>
          <w:lang w:eastAsia="en-US"/>
        </w:rPr>
        <w:t xml:space="preserve"> Польза нитратов: важнейшие минеральные  удобрения как источник азота. Круговорот азота. Почему венерина  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564B8">
        <w:rPr>
          <w:rFonts w:eastAsiaTheme="minorHAnsi"/>
          <w:i/>
          <w:sz w:val="28"/>
          <w:szCs w:val="28"/>
          <w:lang w:eastAsia="en-US"/>
        </w:rPr>
        <w:t xml:space="preserve">Практическая часть. 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 w:rsidR="00222C00" w:rsidRPr="000564B8" w:rsidRDefault="00222C00" w:rsidP="00222C0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64B8">
        <w:rPr>
          <w:rFonts w:eastAsiaTheme="minorHAnsi"/>
          <w:sz w:val="28"/>
          <w:szCs w:val="28"/>
          <w:lang w:eastAsia="en-US"/>
        </w:rPr>
        <w:t>Проект «Влияние азотных удобрений на рост саженцев фасоли».</w:t>
      </w:r>
    </w:p>
    <w:p w:rsidR="00222C00" w:rsidRPr="00B125E7" w:rsidRDefault="00222C00" w:rsidP="00222C00">
      <w:p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Работа над проектами </w:t>
      </w:r>
    </w:p>
    <w:p w:rsidR="00222C00" w:rsidRPr="00B125E7" w:rsidRDefault="00222C00" w:rsidP="00222C00">
      <w:pPr>
        <w:numPr>
          <w:ilvl w:val="0"/>
          <w:numId w:val="14"/>
        </w:numPr>
        <w:spacing w:after="200" w:line="360" w:lineRule="auto"/>
        <w:contextualSpacing/>
        <w:jc w:val="both"/>
        <w:rPr>
          <w:i/>
          <w:sz w:val="28"/>
          <w:szCs w:val="28"/>
        </w:rPr>
      </w:pPr>
      <w:r w:rsidRPr="00B125E7">
        <w:rPr>
          <w:i/>
          <w:sz w:val="28"/>
          <w:szCs w:val="28"/>
        </w:rPr>
        <w:t>Этап выбора темы, постановки цели, задач исследования</w:t>
      </w:r>
      <w:proofErr w:type="gramStart"/>
      <w:r w:rsidRPr="00B125E7">
        <w:rPr>
          <w:i/>
          <w:sz w:val="28"/>
          <w:szCs w:val="28"/>
        </w:rPr>
        <w:t xml:space="preserve"> .</w:t>
      </w:r>
      <w:proofErr w:type="gramEnd"/>
    </w:p>
    <w:p w:rsidR="00222C00" w:rsidRPr="00B125E7" w:rsidRDefault="00222C00" w:rsidP="00222C00">
      <w:pPr>
        <w:numPr>
          <w:ilvl w:val="0"/>
          <w:numId w:val="14"/>
        </w:numPr>
        <w:spacing w:after="200" w:line="360" w:lineRule="auto"/>
        <w:contextualSpacing/>
        <w:jc w:val="both"/>
        <w:rPr>
          <w:i/>
          <w:sz w:val="28"/>
          <w:szCs w:val="28"/>
        </w:rPr>
      </w:pPr>
      <w:r w:rsidRPr="00B125E7">
        <w:rPr>
          <w:i/>
          <w:sz w:val="28"/>
          <w:szCs w:val="28"/>
        </w:rPr>
        <w:t>Этап выдвижения гипотезы.</w:t>
      </w:r>
    </w:p>
    <w:p w:rsidR="00222C00" w:rsidRPr="00B125E7" w:rsidRDefault="00222C00" w:rsidP="00222C00">
      <w:pPr>
        <w:numPr>
          <w:ilvl w:val="0"/>
          <w:numId w:val="14"/>
        </w:numPr>
        <w:spacing w:after="200" w:line="360" w:lineRule="auto"/>
        <w:contextualSpacing/>
        <w:jc w:val="both"/>
        <w:rPr>
          <w:i/>
          <w:sz w:val="28"/>
          <w:szCs w:val="28"/>
        </w:rPr>
      </w:pPr>
      <w:r w:rsidRPr="00B125E7">
        <w:rPr>
          <w:i/>
          <w:sz w:val="28"/>
          <w:szCs w:val="28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 w:rsidR="00222C00" w:rsidRPr="00B125E7" w:rsidRDefault="00222C00" w:rsidP="00222C00">
      <w:pPr>
        <w:numPr>
          <w:ilvl w:val="0"/>
          <w:numId w:val="14"/>
        </w:numPr>
        <w:spacing w:after="200" w:line="360" w:lineRule="auto"/>
        <w:contextualSpacing/>
        <w:jc w:val="both"/>
        <w:rPr>
          <w:i/>
          <w:sz w:val="28"/>
          <w:szCs w:val="28"/>
        </w:rPr>
      </w:pPr>
      <w:r w:rsidRPr="00B125E7">
        <w:rPr>
          <w:i/>
          <w:sz w:val="28"/>
          <w:szCs w:val="28"/>
        </w:rPr>
        <w:t xml:space="preserve">Этап проведения учебного исследования (проектной работы) с промежуточным  </w:t>
      </w:r>
      <w:proofErr w:type="gramStart"/>
      <w:r w:rsidRPr="00B125E7">
        <w:rPr>
          <w:i/>
          <w:sz w:val="28"/>
          <w:szCs w:val="28"/>
        </w:rPr>
        <w:t>контролем за</w:t>
      </w:r>
      <w:proofErr w:type="gramEnd"/>
      <w:r w:rsidRPr="00B125E7">
        <w:rPr>
          <w:i/>
          <w:sz w:val="28"/>
          <w:szCs w:val="28"/>
        </w:rPr>
        <w:t xml:space="preserve"> ходом выполн</w:t>
      </w:r>
      <w:r w:rsidRPr="00B125E7">
        <w:rPr>
          <w:sz w:val="28"/>
          <w:szCs w:val="28"/>
        </w:rPr>
        <w:t>е</w:t>
      </w:r>
      <w:r w:rsidRPr="00B125E7">
        <w:rPr>
          <w:i/>
          <w:sz w:val="28"/>
          <w:szCs w:val="28"/>
        </w:rPr>
        <w:t>ния и коррекцией результатов.</w:t>
      </w:r>
    </w:p>
    <w:p w:rsidR="00222C00" w:rsidRPr="00B125E7" w:rsidRDefault="00222C00" w:rsidP="00222C00">
      <w:pPr>
        <w:numPr>
          <w:ilvl w:val="0"/>
          <w:numId w:val="14"/>
        </w:numPr>
        <w:spacing w:after="200" w:line="360" w:lineRule="auto"/>
        <w:contextualSpacing/>
        <w:jc w:val="both"/>
        <w:rPr>
          <w:sz w:val="28"/>
          <w:szCs w:val="28"/>
        </w:rPr>
      </w:pPr>
      <w:r w:rsidRPr="00B125E7">
        <w:rPr>
          <w:i/>
          <w:sz w:val="28"/>
          <w:szCs w:val="28"/>
        </w:rPr>
        <w:t>Этап оформления, представления (защиты) продукта проектной работы</w:t>
      </w:r>
    </w:p>
    <w:p w:rsidR="00222C00" w:rsidRPr="00DD7129" w:rsidRDefault="00222C00" w:rsidP="00222C00">
      <w:pPr>
        <w:pStyle w:val="a4"/>
        <w:spacing w:line="360" w:lineRule="auto"/>
        <w:ind w:left="11" w:hanging="11"/>
        <w:jc w:val="both"/>
        <w:rPr>
          <w:sz w:val="28"/>
          <w:szCs w:val="28"/>
        </w:rPr>
      </w:pPr>
    </w:p>
    <w:p w:rsidR="00222C00" w:rsidRDefault="00222C00" w:rsidP="00222C00">
      <w:pPr>
        <w:spacing w:after="200" w:line="276" w:lineRule="auto"/>
        <w:rPr>
          <w:b/>
          <w:sz w:val="28"/>
          <w:szCs w:val="28"/>
        </w:rPr>
        <w:sectPr w:rsidR="00222C00" w:rsidSect="00D95115">
          <w:pgSz w:w="11906" w:h="16838"/>
          <w:pgMar w:top="709" w:right="424" w:bottom="1134" w:left="567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222C00" w:rsidRPr="00F93758" w:rsidRDefault="00222C00" w:rsidP="00222C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F93758">
        <w:rPr>
          <w:b/>
          <w:sz w:val="28"/>
          <w:szCs w:val="28"/>
        </w:rPr>
        <w:t>Календарно-учебный график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992"/>
        <w:gridCol w:w="1276"/>
        <w:gridCol w:w="1985"/>
        <w:gridCol w:w="992"/>
        <w:gridCol w:w="2410"/>
        <w:gridCol w:w="3260"/>
        <w:gridCol w:w="1843"/>
      </w:tblGrid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DD7129">
              <w:rPr>
                <w:rFonts w:eastAsia="Calibri"/>
                <w:sz w:val="28"/>
                <w:szCs w:val="28"/>
              </w:rPr>
              <w:t>п\</w:t>
            </w:r>
            <w:proofErr w:type="gramStart"/>
            <w:r w:rsidRPr="00DD7129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00" w:rsidRPr="00166AC4" w:rsidRDefault="00222C00" w:rsidP="00FB7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6AC4">
              <w:rPr>
                <w:rFonts w:eastAsia="Calibri"/>
                <w:sz w:val="26"/>
                <w:szCs w:val="26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00" w:rsidRPr="00166AC4" w:rsidRDefault="00222C00" w:rsidP="00FB7F3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66AC4">
              <w:rPr>
                <w:rFonts w:eastAsia="Calibri"/>
                <w:sz w:val="26"/>
                <w:szCs w:val="26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</w:rPr>
              <w:t>Тема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</w:rPr>
              <w:t>Форма контроля</w:t>
            </w:r>
          </w:p>
        </w:tc>
      </w:tr>
      <w:tr w:rsidR="00222C00" w:rsidRPr="00DD7129" w:rsidTr="00FB7F31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9774A8" w:rsidRDefault="00222C00" w:rsidP="00FB7F31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 xml:space="preserve">Модуль 1  </w:t>
            </w:r>
            <w:r w:rsidRPr="002E4CBA">
              <w:rPr>
                <w:b/>
                <w:sz w:val="28"/>
              </w:rPr>
              <w:t>Методы познания в химии. Экспериментальные основы химии.</w:t>
            </w: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sz w:val="28"/>
                <w:szCs w:val="28"/>
              </w:rPr>
              <w:t>Входная диагностика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 xml:space="preserve">центра образования естественнонаучной направленности «Точка Роста»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изучения в химии.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Вещества. Приемы обращения с веществами.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Правила безопасной работы при проведении эксперимента.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 xml:space="preserve">Техника лабораторных </w:t>
            </w:r>
            <w:r w:rsidRPr="0041616E">
              <w:rPr>
                <w:sz w:val="28"/>
                <w:szCs w:val="28"/>
              </w:rPr>
              <w:lastRenderedPageBreak/>
              <w:t>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Нагревательные приборы.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Чистые </w:t>
            </w:r>
            <w:r w:rsidRPr="0041616E">
              <w:rPr>
                <w:sz w:val="28"/>
                <w:szCs w:val="28"/>
              </w:rPr>
              <w:t>вещества, особо чистые вещества. Примеси. Смеси.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Методы познания в естествознании.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Вода. </w:t>
            </w:r>
            <w:r w:rsidRPr="0041616E">
              <w:rPr>
                <w:sz w:val="28"/>
                <w:szCs w:val="28"/>
              </w:rPr>
              <w:t>Растворы. Морская и пресная вода.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Биологические жидкости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 xml:space="preserve">центра образования естественнонаучной направленности «Точка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</w:t>
            </w:r>
            <w:r w:rsidRPr="0041616E">
              <w:rPr>
                <w:sz w:val="28"/>
                <w:szCs w:val="28"/>
              </w:rPr>
              <w:t>совая доля растворенного вещества, или процентная концентрация вещества в растворе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41616E">
              <w:rPr>
                <w:sz w:val="28"/>
                <w:szCs w:val="28"/>
              </w:rPr>
              <w:t>Насыщенные и пересыщенные растворы.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41616E" w:rsidRDefault="00222C00" w:rsidP="00FB7F31">
            <w:r w:rsidRPr="0041616E"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41616E" w:rsidRDefault="00222C00" w:rsidP="00FB7F31">
            <w:r w:rsidRPr="0041616E">
              <w:rPr>
                <w:sz w:val="28"/>
                <w:szCs w:val="28"/>
              </w:rPr>
              <w:t xml:space="preserve">Строение вещества.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sz w:val="28"/>
                <w:szCs w:val="28"/>
              </w:rPr>
              <w:t>Заполнение дневника наблюдений.</w:t>
            </w: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Занятие-игра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F6DE2" w:rsidRDefault="00222C00" w:rsidP="00FB7F31">
            <w:pPr>
              <w:jc w:val="both"/>
              <w:rPr>
                <w:sz w:val="28"/>
                <w:szCs w:val="28"/>
              </w:rPr>
            </w:pPr>
            <w:r w:rsidRPr="002F6DE2">
              <w:rPr>
                <w:sz w:val="28"/>
                <w:szCs w:val="28"/>
              </w:rPr>
              <w:t>Размеры частиц.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1616E">
              <w:rPr>
                <w:sz w:val="28"/>
                <w:szCs w:val="28"/>
              </w:rPr>
              <w:t>Наночастицы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D7129">
              <w:rPr>
                <w:rFonts w:eastAsia="Calibri"/>
                <w:sz w:val="28"/>
                <w:szCs w:val="28"/>
                <w:lang w:eastAsia="en-US"/>
              </w:rPr>
              <w:t>Квест-игра</w:t>
            </w:r>
            <w:proofErr w:type="spellEnd"/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 xml:space="preserve">Учебное </w:t>
            </w:r>
            <w:r w:rsidRPr="00DD7129">
              <w:rPr>
                <w:rFonts w:eastAsia="Calibri"/>
                <w:sz w:val="28"/>
                <w:szCs w:val="28"/>
                <w:lang w:eastAsia="en-US"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41616E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41616E">
              <w:rPr>
                <w:sz w:val="28"/>
                <w:szCs w:val="28"/>
              </w:rPr>
              <w:t xml:space="preserve">Коллоидные </w:t>
            </w:r>
            <w:r w:rsidRPr="0041616E">
              <w:rPr>
                <w:sz w:val="28"/>
                <w:szCs w:val="28"/>
              </w:rPr>
              <w:lastRenderedPageBreak/>
              <w:t>системы: почва, глина, природные воды, воздух дым, минералы, хлеб, молоко, масло, кровь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41616E" w:rsidRDefault="00222C00" w:rsidP="00FB7F31">
            <w:r w:rsidRPr="0041616E">
              <w:rPr>
                <w:sz w:val="28"/>
                <w:szCs w:val="28"/>
              </w:rPr>
              <w:t>Коллоидные и истинные растворы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41616E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1616E">
              <w:rPr>
                <w:color w:val="000000"/>
                <w:sz w:val="28"/>
                <w:szCs w:val="28"/>
              </w:rPr>
              <w:t xml:space="preserve">Как степень </w:t>
            </w:r>
            <w:proofErr w:type="spellStart"/>
            <w:r w:rsidRPr="0041616E">
              <w:rPr>
                <w:color w:val="000000"/>
                <w:sz w:val="28"/>
                <w:szCs w:val="28"/>
              </w:rPr>
              <w:t>измельченности</w:t>
            </w:r>
            <w:proofErr w:type="spellEnd"/>
            <w:r w:rsidRPr="0041616E">
              <w:rPr>
                <w:color w:val="000000"/>
                <w:sz w:val="28"/>
                <w:szCs w:val="28"/>
              </w:rPr>
              <w:t xml:space="preserve"> влияет на общую площадь соприкасающихся частиц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41616E" w:rsidRDefault="00222C00" w:rsidP="00FB7F31">
            <w:proofErr w:type="spellStart"/>
            <w:r w:rsidRPr="0041616E">
              <w:rPr>
                <w:sz w:val="28"/>
                <w:szCs w:val="28"/>
              </w:rPr>
              <w:t>Нанообъекты</w:t>
            </w:r>
            <w:proofErr w:type="spellEnd"/>
            <w:r w:rsidRPr="0041616E">
              <w:rPr>
                <w:sz w:val="28"/>
                <w:szCs w:val="28"/>
              </w:rPr>
              <w:t xml:space="preserve"> и </w:t>
            </w:r>
            <w:r w:rsidRPr="0041616E">
              <w:rPr>
                <w:color w:val="000000"/>
                <w:sz w:val="28"/>
                <w:szCs w:val="28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spacing w:line="360" w:lineRule="auto"/>
              <w:ind w:left="11" w:hanging="11"/>
              <w:jc w:val="both"/>
              <w:rPr>
                <w:b/>
                <w:sz w:val="28"/>
                <w:szCs w:val="28"/>
              </w:rPr>
            </w:pPr>
            <w:r w:rsidRPr="00DD7129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BB2756">
              <w:rPr>
                <w:b/>
                <w:sz w:val="28"/>
              </w:rPr>
              <w:t>Первоначальные химические понятия.</w:t>
            </w: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Йод.  Возгонка йода. Йод из аптеки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«Марганцовка». Перманганат калия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Занятие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 xml:space="preserve">Перекись водорода. Свойства и применение </w:t>
            </w:r>
            <w:proofErr w:type="spellStart"/>
            <w:r w:rsidRPr="00C8135F">
              <w:rPr>
                <w:sz w:val="28"/>
                <w:szCs w:val="28"/>
              </w:rPr>
              <w:t>пероксида</w:t>
            </w:r>
            <w:proofErr w:type="spellEnd"/>
            <w:r w:rsidRPr="00C8135F">
              <w:rPr>
                <w:sz w:val="28"/>
                <w:szCs w:val="28"/>
              </w:rPr>
              <w:t xml:space="preserve"> водорода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sz w:val="28"/>
                <w:szCs w:val="28"/>
              </w:rPr>
              <w:t>Наблюдение, анализ, заполнение дневника наблюдений.</w:t>
            </w: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Ацетилсалициловая кислота. Аскорбиновая 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«Зеленка» или бриллиантовый зеленый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Занятие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C8135F" w:rsidRDefault="00222C00" w:rsidP="00FB7F31">
            <w:r w:rsidRPr="00C8135F">
              <w:rPr>
                <w:sz w:val="28"/>
                <w:szCs w:val="28"/>
              </w:rPr>
              <w:t>«Мыло чудесное»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D7129">
              <w:rPr>
                <w:sz w:val="28"/>
                <w:szCs w:val="28"/>
              </w:rPr>
              <w:t>Квест-игра</w:t>
            </w:r>
            <w:proofErr w:type="spellEnd"/>
            <w:r w:rsidRPr="00DD7129">
              <w:rPr>
                <w:sz w:val="28"/>
                <w:szCs w:val="28"/>
              </w:rPr>
              <w:t>, участие в акциях за ЗОЖ</w:t>
            </w: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B125E7" w:rsidRDefault="00222C00" w:rsidP="00FB7F31">
            <w:r w:rsidRPr="00B125E7">
              <w:rPr>
                <w:sz w:val="28"/>
                <w:szCs w:val="28"/>
              </w:rPr>
              <w:t xml:space="preserve">Сахар, крахмал, целлюлоза – родственники </w:t>
            </w:r>
            <w:r w:rsidRPr="00B125E7">
              <w:rPr>
                <w:sz w:val="28"/>
                <w:szCs w:val="28"/>
              </w:rPr>
              <w:lastRenderedPageBreak/>
              <w:t>глюкозы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 xml:space="preserve">центра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B125E7" w:rsidRDefault="00222C00" w:rsidP="00FB7F31">
            <w:r w:rsidRPr="00B125E7">
              <w:rPr>
                <w:sz w:val="28"/>
                <w:szCs w:val="28"/>
              </w:rPr>
              <w:t>Алюминий: великий и ужасный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DD7129">
              <w:rPr>
                <w:rFonts w:eastAsia="Calibri"/>
                <w:sz w:val="28"/>
                <w:szCs w:val="28"/>
                <w:lang w:eastAsia="en-US"/>
              </w:rPr>
              <w:t>ес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DD7129">
              <w:rPr>
                <w:rFonts w:eastAsia="Calibri"/>
                <w:sz w:val="28"/>
                <w:szCs w:val="28"/>
                <w:lang w:eastAsia="en-US"/>
              </w:rPr>
              <w:t>ирование</w:t>
            </w: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B125E7" w:rsidRDefault="00222C00" w:rsidP="00FB7F31">
            <w:r w:rsidRPr="00B125E7">
              <w:rPr>
                <w:sz w:val="28"/>
                <w:szCs w:val="28"/>
              </w:rPr>
              <w:t>Уксусная кислота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B125E7" w:rsidRDefault="00222C00" w:rsidP="00FB7F31">
            <w:r w:rsidRPr="00B125E7">
              <w:rPr>
                <w:sz w:val="28"/>
                <w:szCs w:val="28"/>
              </w:rPr>
              <w:t xml:space="preserve">«Соленая наша жизнь»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B125E7" w:rsidRDefault="00222C00" w:rsidP="00FB7F31">
            <w:pPr>
              <w:rPr>
                <w:sz w:val="28"/>
                <w:szCs w:val="28"/>
              </w:rPr>
            </w:pPr>
            <w:r w:rsidRPr="00B125E7">
              <w:rPr>
                <w:sz w:val="28"/>
                <w:szCs w:val="28"/>
              </w:rPr>
              <w:t xml:space="preserve">Вред нитратов: миф </w:t>
            </w:r>
            <w:proofErr w:type="gramStart"/>
            <w:r w:rsidRPr="00B125E7">
              <w:rPr>
                <w:sz w:val="28"/>
                <w:szCs w:val="28"/>
              </w:rPr>
              <w:t>или</w:t>
            </w:r>
            <w:proofErr w:type="gramEnd"/>
            <w:r w:rsidRPr="00B125E7">
              <w:rPr>
                <w:sz w:val="28"/>
                <w:szCs w:val="28"/>
              </w:rPr>
              <w:t xml:space="preserve"> правда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ind w:left="-49"/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Этап выбора темы, постановки цели, задач исследования</w:t>
            </w:r>
            <w:proofErr w:type="gramStart"/>
            <w:r w:rsidRPr="002518D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ind w:left="-49"/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Этап выдвижения гипотезы.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2518D4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ind w:left="-49"/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2518D4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 xml:space="preserve">Этап проведения учебного исследования (проектной работы) с промежуточным  </w:t>
            </w:r>
            <w:proofErr w:type="gramStart"/>
            <w:r w:rsidRPr="002518D4">
              <w:rPr>
                <w:sz w:val="28"/>
                <w:szCs w:val="28"/>
              </w:rPr>
              <w:t>контролем за</w:t>
            </w:r>
            <w:proofErr w:type="gramEnd"/>
            <w:r w:rsidRPr="002518D4">
              <w:rPr>
                <w:sz w:val="28"/>
                <w:szCs w:val="28"/>
              </w:rPr>
              <w:t xml:space="preserve"> ходом выполнения и коррекцией результатов.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2518D4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ind w:left="142"/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2518D4" w:rsidTr="00FB7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073D48" w:rsidRDefault="00222C00" w:rsidP="00FB7F31">
            <w:pPr>
              <w:pStyle w:val="a4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7129">
              <w:rPr>
                <w:rFonts w:eastAsia="Calibri"/>
                <w:sz w:val="28"/>
                <w:szCs w:val="28"/>
                <w:lang w:eastAsia="en-US"/>
              </w:rPr>
              <w:t>Учебное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ind w:left="142"/>
              <w:jc w:val="both"/>
              <w:rPr>
                <w:sz w:val="28"/>
                <w:szCs w:val="28"/>
              </w:rPr>
            </w:pPr>
            <w:r w:rsidRPr="002518D4">
              <w:rPr>
                <w:sz w:val="28"/>
                <w:szCs w:val="28"/>
              </w:rPr>
              <w:t>Этап выбора темы, постановки цели, задач исследования</w:t>
            </w:r>
            <w:proofErr w:type="gramStart"/>
            <w:r w:rsidRPr="002518D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Кабинет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химии и </w:t>
            </w:r>
            <w:r w:rsidRPr="00D75D25">
              <w:rPr>
                <w:rFonts w:eastAsia="Calibri"/>
                <w:sz w:val="28"/>
                <w:szCs w:val="28"/>
                <w:lang w:eastAsia="en-US"/>
              </w:rPr>
              <w:t xml:space="preserve">биологии </w:t>
            </w:r>
          </w:p>
          <w:p w:rsidR="00222C00" w:rsidRDefault="00222C00" w:rsidP="00FB7F31">
            <w:r>
              <w:rPr>
                <w:rFonts w:eastAsia="Calibri"/>
                <w:sz w:val="28"/>
                <w:szCs w:val="28"/>
                <w:lang w:eastAsia="en-US"/>
              </w:rPr>
              <w:t>центра образования естественнонаучной направленности «Точка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2518D4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2C00" w:rsidRPr="00DD7129" w:rsidTr="00FB7F31"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00" w:rsidRPr="00DD7129" w:rsidRDefault="00222C00" w:rsidP="00FB7F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2C00" w:rsidRDefault="00222C00" w:rsidP="00222C00">
      <w:pPr>
        <w:pStyle w:val="a4"/>
        <w:spacing w:line="360" w:lineRule="auto"/>
        <w:jc w:val="both"/>
        <w:rPr>
          <w:sz w:val="28"/>
          <w:szCs w:val="28"/>
        </w:rPr>
        <w:sectPr w:rsidR="00222C00" w:rsidSect="00DB72BF">
          <w:pgSz w:w="16838" w:h="11906" w:orient="landscape"/>
          <w:pgMar w:top="567" w:right="709" w:bottom="425" w:left="1134" w:header="709" w:footer="709" w:gutter="0"/>
          <w:cols w:space="708"/>
          <w:docGrid w:linePitch="360"/>
        </w:sectPr>
      </w:pPr>
    </w:p>
    <w:p w:rsidR="00222C00" w:rsidRPr="00DD7129" w:rsidRDefault="00222C00" w:rsidP="00222C00">
      <w:pPr>
        <w:pStyle w:val="a4"/>
        <w:spacing w:line="360" w:lineRule="auto"/>
        <w:jc w:val="both"/>
        <w:rPr>
          <w:sz w:val="28"/>
          <w:szCs w:val="28"/>
        </w:rPr>
      </w:pPr>
    </w:p>
    <w:p w:rsidR="00222C00" w:rsidRPr="00DD7129" w:rsidRDefault="00222C00" w:rsidP="00222C00">
      <w:pPr>
        <w:pStyle w:val="a4"/>
        <w:spacing w:line="360" w:lineRule="auto"/>
        <w:jc w:val="both"/>
        <w:rPr>
          <w:b/>
          <w:sz w:val="28"/>
          <w:szCs w:val="28"/>
        </w:rPr>
      </w:pPr>
      <w:r w:rsidRPr="00DD7129">
        <w:rPr>
          <w:sz w:val="28"/>
          <w:szCs w:val="28"/>
        </w:rPr>
        <w:t>5.</w:t>
      </w:r>
      <w:r w:rsidRPr="00DD7129">
        <w:rPr>
          <w:b/>
          <w:sz w:val="28"/>
          <w:szCs w:val="28"/>
        </w:rPr>
        <w:t>Формы аттестации</w:t>
      </w:r>
    </w:p>
    <w:p w:rsidR="00222C00" w:rsidRPr="00DD7129" w:rsidRDefault="00222C00" w:rsidP="00222C00">
      <w:pPr>
        <w:pStyle w:val="a4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Знания учащихся оцениваются с помощью проведения творческих исследовательских работ, тестирования, собеседования с педагогом. 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При этом учитывается:</w:t>
      </w:r>
    </w:p>
    <w:p w:rsidR="00222C00" w:rsidRPr="00DD7129" w:rsidRDefault="00222C00" w:rsidP="00222C00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последовательность изложения мыслей, понимание темы, умение раскрыть её, точность употребления понятий и терминов;</w:t>
      </w:r>
    </w:p>
    <w:p w:rsidR="00222C00" w:rsidRPr="00DD7129" w:rsidRDefault="00222C00" w:rsidP="00222C00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умение использовать полученные на занятиях знания в творческой работе, предлагать свои решения;</w:t>
      </w:r>
    </w:p>
    <w:p w:rsidR="00222C00" w:rsidRPr="00DD7129" w:rsidRDefault="00222C00" w:rsidP="00222C00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умение вести самостоятельную научную работу индивидуально и в коллективе. 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Критерием оценки усвоения материала является:</w:t>
      </w:r>
    </w:p>
    <w:p w:rsidR="00222C00" w:rsidRPr="00DD7129" w:rsidRDefault="00222C00" w:rsidP="00222C00">
      <w:pPr>
        <w:pStyle w:val="a4"/>
        <w:numPr>
          <w:ilvl w:val="0"/>
          <w:numId w:val="6"/>
        </w:numPr>
        <w:spacing w:line="360" w:lineRule="auto"/>
        <w:ind w:left="1776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умение ребенка проявлять приобретенные знания на викторинах, в беседах, в личном контакте с педагогом и товарищами; </w:t>
      </w:r>
    </w:p>
    <w:p w:rsidR="00222C00" w:rsidRPr="00DD7129" w:rsidRDefault="00222C00" w:rsidP="00222C00">
      <w:pPr>
        <w:pStyle w:val="a4"/>
        <w:numPr>
          <w:ilvl w:val="0"/>
          <w:numId w:val="6"/>
        </w:numPr>
        <w:spacing w:line="360" w:lineRule="auto"/>
        <w:ind w:left="1776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зачет по проверочным работам в течение года;</w:t>
      </w:r>
    </w:p>
    <w:p w:rsidR="00222C00" w:rsidRPr="00DD7129" w:rsidRDefault="00222C00" w:rsidP="00222C00">
      <w:pPr>
        <w:pStyle w:val="a4"/>
        <w:numPr>
          <w:ilvl w:val="0"/>
          <w:numId w:val="6"/>
        </w:numPr>
        <w:spacing w:line="360" w:lineRule="auto"/>
        <w:ind w:left="1776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умение работать с литературой, писать творческие работы.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Основные виды диагностики результата:</w:t>
      </w:r>
    </w:p>
    <w:p w:rsidR="00222C00" w:rsidRPr="00DD7129" w:rsidRDefault="00222C00" w:rsidP="00222C00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входной – проводится в начале обучения, определяет уровень знаний и творческих способностей ребенка (беседа, тесты);</w:t>
      </w:r>
    </w:p>
    <w:p w:rsidR="00222C00" w:rsidRPr="00DD7129" w:rsidRDefault="00222C00" w:rsidP="00222C00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текущий – проводится на каждом занятии: акцентирование внимания, просмотр работ;</w:t>
      </w:r>
    </w:p>
    <w:p w:rsidR="00222C00" w:rsidRPr="00DD7129" w:rsidRDefault="00222C00" w:rsidP="00222C00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текущая – проводится по окончании изучения отдельных тем: дидактические игры, тестовые задания, защита проектов; по результатам контроля для учащихся определяется индивидуальный темп и сложность освоения программы </w:t>
      </w:r>
    </w:p>
    <w:p w:rsidR="00222C00" w:rsidRPr="00DD7129" w:rsidRDefault="00222C00" w:rsidP="00222C00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gramStart"/>
      <w:r w:rsidRPr="00DD7129">
        <w:rPr>
          <w:sz w:val="28"/>
          <w:szCs w:val="28"/>
        </w:rPr>
        <w:t>итоговый</w:t>
      </w:r>
      <w:proofErr w:type="gramEnd"/>
      <w:r w:rsidRPr="00DD7129">
        <w:rPr>
          <w:sz w:val="28"/>
          <w:szCs w:val="28"/>
        </w:rPr>
        <w:t xml:space="preserve"> – проводится в конце учебного года, в виде тестовых заданий по вопросам изученных тем, а также в виде научно – практической конференции по защите научно- исследовательских работ.</w:t>
      </w:r>
    </w:p>
    <w:p w:rsidR="00222C00" w:rsidRPr="00DD7129" w:rsidRDefault="00222C00" w:rsidP="00222C00">
      <w:pPr>
        <w:spacing w:line="360" w:lineRule="auto"/>
        <w:jc w:val="both"/>
        <w:rPr>
          <w:sz w:val="28"/>
          <w:szCs w:val="28"/>
        </w:rPr>
      </w:pPr>
      <w:r w:rsidRPr="00DD7129">
        <w:rPr>
          <w:b/>
          <w:sz w:val="28"/>
          <w:szCs w:val="28"/>
        </w:rPr>
        <w:t xml:space="preserve">                                                            6.Оценочные материалы</w:t>
      </w:r>
    </w:p>
    <w:p w:rsidR="00222C00" w:rsidRPr="00DD7129" w:rsidRDefault="00222C00" w:rsidP="00222C00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по модулям программы:</w:t>
      </w:r>
    </w:p>
    <w:tbl>
      <w:tblPr>
        <w:tblStyle w:val="a7"/>
        <w:tblW w:w="0" w:type="auto"/>
        <w:tblInd w:w="392" w:type="dxa"/>
        <w:tblLook w:val="04A0"/>
      </w:tblPr>
      <w:tblGrid>
        <w:gridCol w:w="1417"/>
        <w:gridCol w:w="2653"/>
        <w:gridCol w:w="1929"/>
        <w:gridCol w:w="1878"/>
        <w:gridCol w:w="2368"/>
      </w:tblGrid>
      <w:tr w:rsidR="00222C00" w:rsidRPr="00DD7129" w:rsidTr="00FB7F31">
        <w:tc>
          <w:tcPr>
            <w:tcW w:w="1417" w:type="dxa"/>
          </w:tcPr>
          <w:p w:rsidR="00222C00" w:rsidRPr="00DD7129" w:rsidRDefault="00222C00" w:rsidP="00FB7F3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653" w:type="dxa"/>
          </w:tcPr>
          <w:p w:rsidR="00222C00" w:rsidRPr="00DD7129" w:rsidRDefault="00222C00" w:rsidP="00FB7F3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1929" w:type="dxa"/>
          </w:tcPr>
          <w:p w:rsidR="00222C00" w:rsidRPr="00DD7129" w:rsidRDefault="00222C00" w:rsidP="00FB7F3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Форма  контроля</w:t>
            </w:r>
          </w:p>
        </w:tc>
        <w:tc>
          <w:tcPr>
            <w:tcW w:w="1878" w:type="dxa"/>
          </w:tcPr>
          <w:p w:rsidR="00222C00" w:rsidRPr="00DD7129" w:rsidRDefault="00222C00" w:rsidP="00FB7F3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2368" w:type="dxa"/>
          </w:tcPr>
          <w:p w:rsidR="00222C00" w:rsidRPr="00DD7129" w:rsidRDefault="00222C00" w:rsidP="00FB7F3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Система оценки</w:t>
            </w:r>
          </w:p>
        </w:tc>
      </w:tr>
      <w:tr w:rsidR="00222C00" w:rsidRPr="00DD7129" w:rsidTr="00FB7F31">
        <w:tc>
          <w:tcPr>
            <w:tcW w:w="1417" w:type="dxa"/>
          </w:tcPr>
          <w:p w:rsidR="00222C00" w:rsidRPr="00DD7129" w:rsidRDefault="00222C00" w:rsidP="00FB7F3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DD7129">
              <w:rPr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 w:rsidR="00222C00" w:rsidRPr="00E848F4" w:rsidRDefault="00222C00" w:rsidP="00FB7F31">
            <w:pPr>
              <w:jc w:val="both"/>
              <w:rPr>
                <w:sz w:val="28"/>
                <w:szCs w:val="28"/>
              </w:rPr>
            </w:pPr>
            <w:r w:rsidRPr="00E848F4">
              <w:rPr>
                <w:sz w:val="28"/>
                <w:szCs w:val="28"/>
              </w:rPr>
              <w:t xml:space="preserve">Модуль 1  </w:t>
            </w:r>
            <w:r w:rsidRPr="00E848F4">
              <w:rPr>
                <w:sz w:val="28"/>
              </w:rPr>
              <w:t>Методы познания в химии. Экспериментальные основы химии.</w:t>
            </w:r>
          </w:p>
        </w:tc>
        <w:tc>
          <w:tcPr>
            <w:tcW w:w="1929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878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 xml:space="preserve">1 балл – менее двух правильных ответов 2 балла – 3–4 правильных ответа 3 балла – 5–6 правильных ответов 4 балла – 7–8 правильных ответов 5 баллов – 9–10 правильных ответов   </w:t>
            </w:r>
          </w:p>
        </w:tc>
        <w:tc>
          <w:tcPr>
            <w:tcW w:w="2368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0–2 балла – низкий уровень освоения программы; 3 балла – средний уровень освоения программы; 4–5 баллов – высокий уровень освоения программы</w:t>
            </w:r>
          </w:p>
        </w:tc>
      </w:tr>
      <w:tr w:rsidR="00222C00" w:rsidRPr="00DD7129" w:rsidTr="00FB7F31">
        <w:tc>
          <w:tcPr>
            <w:tcW w:w="1417" w:type="dxa"/>
            <w:shd w:val="clear" w:color="auto" w:fill="FFFFFF" w:themeFill="background1"/>
          </w:tcPr>
          <w:p w:rsidR="00222C00" w:rsidRPr="00DD7129" w:rsidRDefault="00222C00" w:rsidP="00FB7F31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166AC4">
              <w:rPr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 w:rsidR="00222C00" w:rsidRPr="00E848F4" w:rsidRDefault="00222C00" w:rsidP="00FB7F31">
            <w:pPr>
              <w:pStyle w:val="a4"/>
              <w:ind w:left="11" w:hanging="11"/>
              <w:jc w:val="both"/>
              <w:rPr>
                <w:sz w:val="28"/>
                <w:szCs w:val="28"/>
              </w:rPr>
            </w:pPr>
            <w:r w:rsidRPr="00E848F4">
              <w:rPr>
                <w:sz w:val="28"/>
                <w:szCs w:val="28"/>
              </w:rPr>
              <w:t xml:space="preserve">Модуль 2 </w:t>
            </w:r>
            <w:r w:rsidRPr="00E848F4">
              <w:rPr>
                <w:sz w:val="28"/>
              </w:rPr>
              <w:t>Первоначальные химические понятия.</w:t>
            </w:r>
          </w:p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222C00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Заполнение дневника наблюдений</w:t>
            </w:r>
            <w:r>
              <w:rPr>
                <w:sz w:val="28"/>
                <w:szCs w:val="28"/>
              </w:rPr>
              <w:t>,</w:t>
            </w:r>
          </w:p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проведение эксперимента</w:t>
            </w:r>
            <w:r w:rsidRPr="00DD7129">
              <w:rPr>
                <w:sz w:val="28"/>
                <w:szCs w:val="28"/>
              </w:rPr>
              <w:t>.</w:t>
            </w:r>
          </w:p>
        </w:tc>
        <w:tc>
          <w:tcPr>
            <w:tcW w:w="1878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Правильно заполненный дневник наблюдений -5 баллов;</w:t>
            </w:r>
          </w:p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1-2 ошибки – 4 балла;</w:t>
            </w:r>
          </w:p>
          <w:p w:rsidR="00222C00" w:rsidRPr="00DD7129" w:rsidRDefault="00222C00" w:rsidP="00FB7F31">
            <w:pPr>
              <w:jc w:val="both"/>
              <w:rPr>
                <w:sz w:val="28"/>
                <w:szCs w:val="28"/>
                <w:highlight w:val="yellow"/>
              </w:rPr>
            </w:pPr>
            <w:r w:rsidRPr="00DD7129">
              <w:rPr>
                <w:sz w:val="28"/>
                <w:szCs w:val="28"/>
              </w:rPr>
              <w:t>2-4 ошибки -3 балла, более 4 -2 балла</w:t>
            </w:r>
          </w:p>
        </w:tc>
        <w:tc>
          <w:tcPr>
            <w:tcW w:w="2368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DD7129">
              <w:rPr>
                <w:sz w:val="28"/>
                <w:szCs w:val="28"/>
              </w:rPr>
              <w:t>0–2 балла – низкий уровень освоения программы; 3 балла – средний уровень освоения программы; 4–5 баллов – высокий уровень освоения программы</w:t>
            </w:r>
          </w:p>
        </w:tc>
      </w:tr>
    </w:tbl>
    <w:p w:rsidR="00222C00" w:rsidRDefault="00222C00" w:rsidP="00222C00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222C00" w:rsidRDefault="00222C00" w:rsidP="00222C00">
      <w:pPr>
        <w:spacing w:after="200" w:line="276" w:lineRule="auto"/>
        <w:jc w:val="center"/>
        <w:rPr>
          <w:b/>
          <w:sz w:val="28"/>
          <w:szCs w:val="28"/>
        </w:rPr>
      </w:pPr>
    </w:p>
    <w:p w:rsidR="00222C00" w:rsidRDefault="00222C00" w:rsidP="00222C00">
      <w:pPr>
        <w:spacing w:after="200" w:line="276" w:lineRule="auto"/>
        <w:jc w:val="center"/>
        <w:rPr>
          <w:b/>
          <w:sz w:val="28"/>
          <w:szCs w:val="28"/>
        </w:rPr>
      </w:pPr>
      <w:r w:rsidRPr="00DD7129">
        <w:rPr>
          <w:b/>
          <w:sz w:val="28"/>
          <w:szCs w:val="28"/>
        </w:rPr>
        <w:t>7.Методические материалы</w:t>
      </w:r>
    </w:p>
    <w:p w:rsidR="00222C00" w:rsidRDefault="00222C00" w:rsidP="00222C00">
      <w:pPr>
        <w:pStyle w:val="a4"/>
        <w:spacing w:line="360" w:lineRule="auto"/>
        <w:ind w:firstLine="696"/>
        <w:jc w:val="both"/>
        <w:rPr>
          <w:sz w:val="28"/>
        </w:rPr>
      </w:pPr>
      <w:r w:rsidRPr="009436CC">
        <w:rPr>
          <w:sz w:val="28"/>
        </w:rPr>
        <w:t xml:space="preserve">Материально-техническая база центра «Точка роста» включает в себя цифровые лаборатории, наборы классического оборудования для проведения </w:t>
      </w:r>
      <w:r>
        <w:rPr>
          <w:sz w:val="28"/>
        </w:rPr>
        <w:t>хим</w:t>
      </w:r>
      <w:r w:rsidRPr="009436CC">
        <w:rPr>
          <w:sz w:val="28"/>
        </w:rPr>
        <w:t xml:space="preserve">ического практикума, в том числе </w:t>
      </w:r>
      <w:proofErr w:type="spellStart"/>
      <w:r w:rsidRPr="009436CC">
        <w:rPr>
          <w:sz w:val="28"/>
        </w:rPr>
        <w:t>c</w:t>
      </w:r>
      <w:proofErr w:type="spellEnd"/>
      <w:r w:rsidRPr="009436CC">
        <w:rPr>
          <w:sz w:val="28"/>
        </w:rPr>
        <w:t xml:space="preserve"> использованием микроскопов. Учитывая практический опыт применения данного оборудования на уроках </w:t>
      </w:r>
      <w:r>
        <w:rPr>
          <w:sz w:val="28"/>
        </w:rPr>
        <w:t>хим</w:t>
      </w:r>
      <w:r w:rsidRPr="009436CC">
        <w:rPr>
          <w:sz w:val="28"/>
        </w:rPr>
        <w:t>ии и в проектно-исследовательской деятельности, сделан основной акцент на описании цифровых лабораторий и их возможностях. При этом цифровые лаборатории в комплектации «</w:t>
      </w:r>
      <w:r>
        <w:rPr>
          <w:sz w:val="28"/>
        </w:rPr>
        <w:t>Хим</w:t>
      </w:r>
      <w:r w:rsidRPr="009436CC">
        <w:rPr>
          <w:sz w:val="28"/>
        </w:rPr>
        <w:t xml:space="preserve">ия», «Экология», </w:t>
      </w:r>
      <w:r>
        <w:rPr>
          <w:sz w:val="28"/>
        </w:rPr>
        <w:t>«</w:t>
      </w:r>
      <w:r w:rsidRPr="009436CC">
        <w:rPr>
          <w:sz w:val="28"/>
        </w:rPr>
        <w:t xml:space="preserve">Физиология» содержат как индивидуальные </w:t>
      </w:r>
      <w:r w:rsidRPr="009436CC">
        <w:rPr>
          <w:sz w:val="28"/>
        </w:rPr>
        <w:lastRenderedPageBreak/>
        <w:t>датчики, так и повторяющиеся. Наличие подобных повторяющихся датчиков расширяет возможности педагога по организации лабораторного практикума.</w:t>
      </w:r>
    </w:p>
    <w:p w:rsidR="00222C00" w:rsidRPr="00DD7129" w:rsidRDefault="00222C00" w:rsidP="00222C00">
      <w:pPr>
        <w:pStyle w:val="a4"/>
        <w:spacing w:line="360" w:lineRule="auto"/>
        <w:jc w:val="both"/>
        <w:rPr>
          <w:b/>
          <w:sz w:val="28"/>
          <w:szCs w:val="28"/>
        </w:rPr>
      </w:pPr>
      <w:r w:rsidRPr="00DD7129">
        <w:rPr>
          <w:b/>
          <w:sz w:val="28"/>
          <w:szCs w:val="28"/>
        </w:rPr>
        <w:t>Формы проведения занятий</w:t>
      </w:r>
    </w:p>
    <w:p w:rsidR="00222C00" w:rsidRPr="00DD7129" w:rsidRDefault="00222C00" w:rsidP="00222C00">
      <w:pPr>
        <w:pStyle w:val="a4"/>
        <w:spacing w:line="360" w:lineRule="auto"/>
        <w:ind w:firstLine="696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Акция, круглый стол, сбор, круиз, семинар, </w:t>
      </w:r>
      <w:proofErr w:type="spellStart"/>
      <w:r w:rsidRPr="00DD7129">
        <w:rPr>
          <w:sz w:val="28"/>
          <w:szCs w:val="28"/>
        </w:rPr>
        <w:t>сказка</w:t>
      </w:r>
      <w:proofErr w:type="gramStart"/>
      <w:r w:rsidRPr="00DD7129">
        <w:rPr>
          <w:sz w:val="28"/>
          <w:szCs w:val="28"/>
        </w:rPr>
        <w:t>,б</w:t>
      </w:r>
      <w:proofErr w:type="gramEnd"/>
      <w:r w:rsidRPr="00DD7129">
        <w:rPr>
          <w:sz w:val="28"/>
          <w:szCs w:val="28"/>
        </w:rPr>
        <w:t>еседа</w:t>
      </w:r>
      <w:proofErr w:type="spellEnd"/>
      <w:r w:rsidRPr="00DD7129">
        <w:rPr>
          <w:sz w:val="28"/>
          <w:szCs w:val="28"/>
        </w:rPr>
        <w:t xml:space="preserve">, эвристическая лекция, смотрины, мастер-класс,  соревнование ,викторина, мозговой штурм, спектакль ,встреча с интересными людьми, </w:t>
      </w:r>
      <w:proofErr w:type="spellStart"/>
      <w:r w:rsidRPr="00DD7129">
        <w:rPr>
          <w:sz w:val="28"/>
          <w:szCs w:val="28"/>
        </w:rPr>
        <w:t>наблюдение,олимпиада</w:t>
      </w:r>
      <w:proofErr w:type="spellEnd"/>
      <w:r w:rsidRPr="00DD7129">
        <w:rPr>
          <w:sz w:val="28"/>
          <w:szCs w:val="28"/>
        </w:rPr>
        <w:t>, творческая встреча, открытое занятие творческая мастерская, посиделки, творческий отчет ,</w:t>
      </w:r>
      <w:proofErr w:type="spellStart"/>
      <w:r w:rsidRPr="00DD7129">
        <w:rPr>
          <w:sz w:val="28"/>
          <w:szCs w:val="28"/>
        </w:rPr>
        <w:t>дискуссия,тренинг</w:t>
      </w:r>
      <w:proofErr w:type="spellEnd"/>
      <w:r w:rsidRPr="00DD7129">
        <w:rPr>
          <w:sz w:val="28"/>
          <w:szCs w:val="28"/>
        </w:rPr>
        <w:t xml:space="preserve">, занятие-игра, праздник, защита проектов, практическое занятие ,игра деловая, игра-путешествие, </w:t>
      </w:r>
      <w:proofErr w:type="spellStart"/>
      <w:r w:rsidRPr="00DD7129">
        <w:rPr>
          <w:sz w:val="28"/>
          <w:szCs w:val="28"/>
        </w:rPr>
        <w:t>презентация,игра</w:t>
      </w:r>
      <w:proofErr w:type="spellEnd"/>
      <w:r w:rsidRPr="00DD7129">
        <w:rPr>
          <w:sz w:val="28"/>
          <w:szCs w:val="28"/>
        </w:rPr>
        <w:t xml:space="preserve"> сюжетно-ролевая, поход, экскурсия ,КВН, размышление, конкурс, эксперимент ,консультация, </w:t>
      </w:r>
      <w:proofErr w:type="spellStart"/>
      <w:r w:rsidRPr="00DD7129">
        <w:rPr>
          <w:sz w:val="28"/>
          <w:szCs w:val="28"/>
        </w:rPr>
        <w:t>конференцияи</w:t>
      </w:r>
      <w:proofErr w:type="spellEnd"/>
      <w:r w:rsidRPr="00DD7129">
        <w:rPr>
          <w:sz w:val="28"/>
          <w:szCs w:val="28"/>
        </w:rPr>
        <w:t xml:space="preserve"> другое.</w:t>
      </w:r>
    </w:p>
    <w:p w:rsidR="00222C00" w:rsidRPr="00906527" w:rsidRDefault="00222C00" w:rsidP="00222C00">
      <w:pPr>
        <w:pStyle w:val="a4"/>
        <w:spacing w:line="360" w:lineRule="auto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– аннотация, бюллетень, информационно-методический сборник, статья, реферат, доклад, тезисы в</w:t>
      </w:r>
      <w:r>
        <w:rPr>
          <w:sz w:val="28"/>
          <w:szCs w:val="28"/>
        </w:rPr>
        <w:t>ыступлений на конференции и др</w:t>
      </w:r>
      <w:proofErr w:type="gramStart"/>
      <w:r>
        <w:rPr>
          <w:sz w:val="28"/>
          <w:szCs w:val="28"/>
        </w:rPr>
        <w:t>.</w:t>
      </w:r>
      <w:r w:rsidRPr="00906527">
        <w:rPr>
          <w:sz w:val="28"/>
          <w:szCs w:val="28"/>
          <w:u w:val="single"/>
        </w:rPr>
        <w:t>.</w:t>
      </w:r>
      <w:proofErr w:type="gramEnd"/>
    </w:p>
    <w:tbl>
      <w:tblPr>
        <w:tblStyle w:val="a7"/>
        <w:tblW w:w="0" w:type="auto"/>
        <w:tblInd w:w="534" w:type="dxa"/>
        <w:tblLook w:val="04A0"/>
      </w:tblPr>
      <w:tblGrid>
        <w:gridCol w:w="2091"/>
        <w:gridCol w:w="1506"/>
        <w:gridCol w:w="1762"/>
        <w:gridCol w:w="1783"/>
        <w:gridCol w:w="2004"/>
        <w:gridCol w:w="1451"/>
      </w:tblGrid>
      <w:tr w:rsidR="00222C00" w:rsidRPr="00DD7129" w:rsidTr="00FB7F31">
        <w:trPr>
          <w:trHeight w:val="2710"/>
        </w:trPr>
        <w:tc>
          <w:tcPr>
            <w:tcW w:w="2240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Раздел или тема программы</w:t>
            </w:r>
          </w:p>
        </w:tc>
        <w:tc>
          <w:tcPr>
            <w:tcW w:w="1480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1731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Приемы и методы организации образовательной деятельности  (в рамках занятия)</w:t>
            </w:r>
          </w:p>
        </w:tc>
        <w:tc>
          <w:tcPr>
            <w:tcW w:w="1752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</w:t>
            </w:r>
            <w:r w:rsidRPr="00DD7129">
              <w:rPr>
                <w:sz w:val="28"/>
                <w:szCs w:val="28"/>
              </w:rPr>
              <w:t>ческий материал</w:t>
            </w:r>
          </w:p>
        </w:tc>
        <w:tc>
          <w:tcPr>
            <w:tcW w:w="1968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426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Формы подведения итогов</w:t>
            </w:r>
          </w:p>
        </w:tc>
      </w:tr>
      <w:tr w:rsidR="00222C00" w:rsidRPr="00DD7129" w:rsidTr="00FB7F31">
        <w:trPr>
          <w:trHeight w:val="447"/>
        </w:trPr>
        <w:tc>
          <w:tcPr>
            <w:tcW w:w="2240" w:type="dxa"/>
          </w:tcPr>
          <w:p w:rsidR="00222C00" w:rsidRPr="00E848F4" w:rsidRDefault="00222C00" w:rsidP="00FB7F31">
            <w:pPr>
              <w:jc w:val="both"/>
              <w:rPr>
                <w:sz w:val="28"/>
                <w:szCs w:val="28"/>
              </w:rPr>
            </w:pPr>
            <w:r w:rsidRPr="00E848F4">
              <w:rPr>
                <w:sz w:val="28"/>
                <w:szCs w:val="28"/>
              </w:rPr>
              <w:t xml:space="preserve">Модуль 1  </w:t>
            </w:r>
            <w:r w:rsidRPr="00E848F4">
              <w:rPr>
                <w:sz w:val="28"/>
              </w:rPr>
              <w:t>Методы познания в химии. Экспериментальные основы химии.</w:t>
            </w:r>
          </w:p>
        </w:tc>
        <w:tc>
          <w:tcPr>
            <w:tcW w:w="1480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  <w:u w:val="single"/>
              </w:rPr>
            </w:pPr>
            <w:r w:rsidRPr="00DD7129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, лабораторные работы</w:t>
            </w:r>
          </w:p>
        </w:tc>
        <w:tc>
          <w:tcPr>
            <w:tcW w:w="1731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52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информационно-методический сборник</w:t>
            </w:r>
          </w:p>
        </w:tc>
        <w:tc>
          <w:tcPr>
            <w:tcW w:w="1968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  <w:u w:val="single"/>
              </w:rPr>
            </w:pPr>
            <w:r w:rsidRPr="00DD7129">
              <w:rPr>
                <w:sz w:val="28"/>
                <w:szCs w:val="28"/>
              </w:rPr>
              <w:t>Компьютеры</w:t>
            </w:r>
            <w:r>
              <w:rPr>
                <w:sz w:val="28"/>
                <w:szCs w:val="28"/>
              </w:rPr>
              <w:t xml:space="preserve">, цифровая лаборатория </w:t>
            </w:r>
          </w:p>
        </w:tc>
        <w:tc>
          <w:tcPr>
            <w:tcW w:w="1426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DD7129">
              <w:rPr>
                <w:sz w:val="28"/>
                <w:szCs w:val="28"/>
              </w:rPr>
              <w:t>тестирование</w:t>
            </w:r>
          </w:p>
        </w:tc>
      </w:tr>
      <w:tr w:rsidR="00222C00" w:rsidRPr="00DD7129" w:rsidTr="00FB7F31">
        <w:trPr>
          <w:trHeight w:val="447"/>
        </w:trPr>
        <w:tc>
          <w:tcPr>
            <w:tcW w:w="2240" w:type="dxa"/>
          </w:tcPr>
          <w:p w:rsidR="00222C00" w:rsidRPr="00E848F4" w:rsidRDefault="00222C00" w:rsidP="00FB7F31">
            <w:pPr>
              <w:pStyle w:val="a4"/>
              <w:ind w:left="11" w:hanging="11"/>
              <w:jc w:val="both"/>
              <w:rPr>
                <w:sz w:val="28"/>
                <w:szCs w:val="28"/>
              </w:rPr>
            </w:pPr>
            <w:r w:rsidRPr="00E848F4">
              <w:rPr>
                <w:sz w:val="28"/>
                <w:szCs w:val="28"/>
              </w:rPr>
              <w:t xml:space="preserve">Модуль 2 </w:t>
            </w:r>
            <w:r w:rsidRPr="00E848F4">
              <w:rPr>
                <w:sz w:val="28"/>
              </w:rPr>
              <w:t>Первоначальные химические понятия.</w:t>
            </w:r>
          </w:p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  <w:u w:val="single"/>
              </w:rPr>
            </w:pPr>
            <w:r w:rsidRPr="00DD7129">
              <w:rPr>
                <w:sz w:val="28"/>
                <w:szCs w:val="28"/>
              </w:rPr>
              <w:t>семинар, лабораторное занятие.</w:t>
            </w:r>
          </w:p>
        </w:tc>
        <w:tc>
          <w:tcPr>
            <w:tcW w:w="1731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52" w:type="dxa"/>
          </w:tcPr>
          <w:p w:rsidR="00222C00" w:rsidRPr="00DD7129" w:rsidRDefault="00222C00" w:rsidP="00FB7F31">
            <w:pPr>
              <w:jc w:val="both"/>
              <w:rPr>
                <w:sz w:val="28"/>
                <w:szCs w:val="28"/>
              </w:rPr>
            </w:pPr>
            <w:r w:rsidRPr="00DD7129">
              <w:rPr>
                <w:sz w:val="28"/>
                <w:szCs w:val="28"/>
              </w:rPr>
              <w:t>информационно-методический сборник</w:t>
            </w:r>
          </w:p>
        </w:tc>
        <w:tc>
          <w:tcPr>
            <w:tcW w:w="1968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DD7129">
              <w:rPr>
                <w:sz w:val="28"/>
                <w:szCs w:val="28"/>
              </w:rPr>
              <w:t>наглядные пособия, демонстрационный материал</w:t>
            </w:r>
          </w:p>
        </w:tc>
        <w:tc>
          <w:tcPr>
            <w:tcW w:w="1426" w:type="dxa"/>
          </w:tcPr>
          <w:p w:rsidR="00222C00" w:rsidRPr="00DD7129" w:rsidRDefault="00222C00" w:rsidP="00FB7F31">
            <w:pPr>
              <w:pStyle w:val="a4"/>
              <w:ind w:left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222C00" w:rsidRPr="00DD7129" w:rsidRDefault="00222C00" w:rsidP="00222C00">
      <w:pPr>
        <w:pStyle w:val="a4"/>
        <w:spacing w:line="360" w:lineRule="auto"/>
        <w:jc w:val="both"/>
        <w:rPr>
          <w:b/>
          <w:sz w:val="28"/>
          <w:szCs w:val="28"/>
          <w:highlight w:val="yellow"/>
        </w:rPr>
      </w:pPr>
    </w:p>
    <w:p w:rsidR="00222C00" w:rsidRPr="00DD7129" w:rsidRDefault="00222C00" w:rsidP="00222C00">
      <w:pPr>
        <w:pStyle w:val="a4"/>
        <w:spacing w:line="360" w:lineRule="auto"/>
        <w:jc w:val="both"/>
        <w:rPr>
          <w:b/>
          <w:sz w:val="28"/>
          <w:szCs w:val="28"/>
        </w:rPr>
      </w:pPr>
      <w:r w:rsidRPr="00DD7129">
        <w:rPr>
          <w:b/>
          <w:sz w:val="28"/>
          <w:szCs w:val="28"/>
        </w:rPr>
        <w:t xml:space="preserve">8.Условия реализации программы </w:t>
      </w:r>
    </w:p>
    <w:p w:rsidR="00222C00" w:rsidRPr="00DD7129" w:rsidRDefault="00222C00" w:rsidP="00222C0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Для выполнения программы необходимы следующие условия:</w:t>
      </w:r>
    </w:p>
    <w:p w:rsidR="00222C00" w:rsidRPr="00DD7129" w:rsidRDefault="00222C00" w:rsidP="00222C0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 Материально-технические. </w:t>
      </w:r>
    </w:p>
    <w:p w:rsidR="00222C00" w:rsidRPr="00DD7129" w:rsidRDefault="00222C00" w:rsidP="00222C0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D7129">
        <w:rPr>
          <w:sz w:val="28"/>
          <w:szCs w:val="28"/>
        </w:rPr>
        <w:lastRenderedPageBreak/>
        <w:t>1. Кабинет для проведения групповых и индивидуальных занятий.</w:t>
      </w:r>
    </w:p>
    <w:p w:rsidR="00222C00" w:rsidRPr="00DD7129" w:rsidRDefault="00222C00" w:rsidP="00222C00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2. Шкафы и полки; выставочные витрины для расположения учебной и научной литературы, наглядных пособий, демонстрационного материала, творческих работ учащихся. </w:t>
      </w:r>
    </w:p>
    <w:p w:rsidR="00222C00" w:rsidRDefault="00222C00" w:rsidP="00222C00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3. Компьютер, фотоаппарат, микроскоп, видеокамера. </w:t>
      </w:r>
    </w:p>
    <w:p w:rsidR="00222C00" w:rsidRPr="00DD7129" w:rsidRDefault="00222C00" w:rsidP="00222C00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Оборудование «Точка роста»</w:t>
      </w:r>
    </w:p>
    <w:p w:rsidR="00222C00" w:rsidRPr="00DD7129" w:rsidRDefault="00222C00" w:rsidP="00222C00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DD7129">
        <w:rPr>
          <w:sz w:val="28"/>
          <w:szCs w:val="28"/>
        </w:rPr>
        <w:t xml:space="preserve">Внешние условия. </w:t>
      </w:r>
    </w:p>
    <w:p w:rsidR="00222C00" w:rsidRPr="00DD7129" w:rsidRDefault="00222C00" w:rsidP="00222C00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 w:rsidRPr="00DD7129">
        <w:rPr>
          <w:sz w:val="28"/>
          <w:szCs w:val="28"/>
        </w:rPr>
        <w:t>Контакты с научными организациями: университетами, краеведческий художественный музей, Музейно-выставочный центр.</w:t>
      </w:r>
    </w:p>
    <w:p w:rsidR="00222C00" w:rsidRPr="00DD7129" w:rsidRDefault="00222C00" w:rsidP="00222C00">
      <w:pPr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b/>
          <w:color w:val="000000"/>
          <w:sz w:val="28"/>
          <w:szCs w:val="28"/>
        </w:rPr>
      </w:pPr>
      <w:r w:rsidRPr="00DD7129">
        <w:rPr>
          <w:color w:val="000000"/>
          <w:sz w:val="28"/>
          <w:szCs w:val="28"/>
        </w:rPr>
        <w:t>Кадровое обеспечение.</w:t>
      </w:r>
      <w:r>
        <w:rPr>
          <w:color w:val="000000"/>
          <w:sz w:val="28"/>
          <w:szCs w:val="28"/>
        </w:rPr>
        <w:t xml:space="preserve"> </w:t>
      </w:r>
      <w:r w:rsidRPr="00DD7129">
        <w:rPr>
          <w:color w:val="000000"/>
          <w:sz w:val="28"/>
          <w:szCs w:val="28"/>
        </w:rPr>
        <w:t>Реализация программы  осуществляется педагогом</w:t>
      </w:r>
      <w:r>
        <w:rPr>
          <w:color w:val="000000"/>
          <w:sz w:val="28"/>
          <w:szCs w:val="28"/>
        </w:rPr>
        <w:t xml:space="preserve"> дополнительного образования, учителем </w:t>
      </w:r>
      <w:r w:rsidRPr="00DD7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химии и биологии</w:t>
      </w:r>
      <w:r w:rsidRPr="00DD7129">
        <w:rPr>
          <w:color w:val="000000"/>
          <w:sz w:val="28"/>
          <w:szCs w:val="28"/>
        </w:rPr>
        <w:t>.</w:t>
      </w:r>
    </w:p>
    <w:p w:rsidR="00222C00" w:rsidRDefault="00222C00" w:rsidP="00222C0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2C00" w:rsidRPr="00DD7129" w:rsidRDefault="00222C00" w:rsidP="00222C00">
      <w:pPr>
        <w:spacing w:after="200" w:line="360" w:lineRule="auto"/>
        <w:ind w:left="709"/>
        <w:jc w:val="both"/>
        <w:rPr>
          <w:b/>
          <w:sz w:val="28"/>
          <w:szCs w:val="28"/>
        </w:rPr>
      </w:pPr>
      <w:r w:rsidRPr="00DD7129">
        <w:rPr>
          <w:b/>
          <w:sz w:val="28"/>
          <w:szCs w:val="28"/>
        </w:rPr>
        <w:lastRenderedPageBreak/>
        <w:t>9.Список литературы</w:t>
      </w:r>
    </w:p>
    <w:p w:rsidR="00222C00" w:rsidRPr="00DD7129" w:rsidRDefault="00222C00" w:rsidP="00222C0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D7129">
        <w:rPr>
          <w:b/>
          <w:sz w:val="28"/>
          <w:szCs w:val="28"/>
          <w:u w:val="single"/>
        </w:rPr>
        <w:t>Сп</w:t>
      </w:r>
      <w:r>
        <w:rPr>
          <w:b/>
          <w:sz w:val="28"/>
          <w:szCs w:val="28"/>
          <w:u w:val="single"/>
        </w:rPr>
        <w:t xml:space="preserve">исок литературы </w:t>
      </w:r>
      <w:proofErr w:type="gramStart"/>
      <w:r>
        <w:rPr>
          <w:b/>
          <w:sz w:val="28"/>
          <w:szCs w:val="28"/>
          <w:u w:val="single"/>
        </w:rPr>
        <w:t>для</w:t>
      </w:r>
      <w:proofErr w:type="gramEnd"/>
      <w:r>
        <w:rPr>
          <w:b/>
          <w:sz w:val="28"/>
          <w:szCs w:val="28"/>
          <w:u w:val="single"/>
        </w:rPr>
        <w:t xml:space="preserve">  педагогам</w:t>
      </w:r>
      <w:r w:rsidRPr="00DD7129">
        <w:rPr>
          <w:b/>
          <w:sz w:val="28"/>
          <w:szCs w:val="28"/>
          <w:u w:val="single"/>
        </w:rPr>
        <w:t>.</w:t>
      </w:r>
    </w:p>
    <w:p w:rsidR="00222C00" w:rsidRPr="00032F1B" w:rsidRDefault="00222C00" w:rsidP="00222C00">
      <w:pPr>
        <w:pStyle w:val="a4"/>
        <w:numPr>
          <w:ilvl w:val="0"/>
          <w:numId w:val="13"/>
        </w:numPr>
        <w:tabs>
          <w:tab w:val="left" w:pos="500"/>
        </w:tabs>
        <w:spacing w:line="360" w:lineRule="auto"/>
        <w:rPr>
          <w:sz w:val="28"/>
          <w:szCs w:val="28"/>
        </w:rPr>
      </w:pPr>
      <w:r w:rsidRPr="00032F1B">
        <w:rPr>
          <w:sz w:val="28"/>
          <w:szCs w:val="28"/>
        </w:rPr>
        <w:t>О.С. Габриелян, Г.Г. Лысова «Настольная книга учителя химии».</w:t>
      </w:r>
      <w:proofErr w:type="gramStart"/>
      <w:r w:rsidRPr="00032F1B">
        <w:rPr>
          <w:sz w:val="28"/>
          <w:szCs w:val="28"/>
        </w:rPr>
        <w:t xml:space="preserve"> ,</w:t>
      </w:r>
      <w:proofErr w:type="gramEnd"/>
      <w:r w:rsidRPr="00032F1B">
        <w:rPr>
          <w:sz w:val="28"/>
          <w:szCs w:val="28"/>
        </w:rPr>
        <w:t xml:space="preserve"> Дрофа, 2017.</w:t>
      </w:r>
    </w:p>
    <w:p w:rsidR="00222C00" w:rsidRPr="00032F1B" w:rsidRDefault="00222C00" w:rsidP="00222C00">
      <w:pPr>
        <w:pStyle w:val="a4"/>
        <w:numPr>
          <w:ilvl w:val="0"/>
          <w:numId w:val="13"/>
        </w:numPr>
        <w:tabs>
          <w:tab w:val="left" w:pos="500"/>
        </w:tabs>
        <w:spacing w:line="360" w:lineRule="auto"/>
        <w:rPr>
          <w:sz w:val="28"/>
          <w:szCs w:val="28"/>
        </w:rPr>
      </w:pPr>
      <w:proofErr w:type="spellStart"/>
      <w:r w:rsidRPr="00032F1B">
        <w:rPr>
          <w:sz w:val="28"/>
          <w:szCs w:val="28"/>
        </w:rPr>
        <w:t>Аликберова</w:t>
      </w:r>
      <w:proofErr w:type="spellEnd"/>
      <w:r w:rsidRPr="00032F1B">
        <w:rPr>
          <w:sz w:val="28"/>
          <w:szCs w:val="28"/>
        </w:rPr>
        <w:t xml:space="preserve"> Л.Ю. Занимательная химия. Книга для учащихся, учителей и родителей. М.: АСТ-ПРЕСС, </w:t>
      </w:r>
      <w:r>
        <w:rPr>
          <w:sz w:val="28"/>
          <w:szCs w:val="28"/>
        </w:rPr>
        <w:t>2017</w:t>
      </w:r>
      <w:r w:rsidRPr="00032F1B">
        <w:rPr>
          <w:sz w:val="28"/>
          <w:szCs w:val="28"/>
        </w:rPr>
        <w:t>;</w:t>
      </w:r>
    </w:p>
    <w:p w:rsidR="00222C00" w:rsidRPr="00B91F03" w:rsidRDefault="00222C00" w:rsidP="00222C00">
      <w:pPr>
        <w:pStyle w:val="a4"/>
        <w:numPr>
          <w:ilvl w:val="0"/>
          <w:numId w:val="13"/>
        </w:numPr>
        <w:tabs>
          <w:tab w:val="left" w:pos="500"/>
        </w:tabs>
        <w:spacing w:line="360" w:lineRule="auto"/>
        <w:rPr>
          <w:sz w:val="28"/>
          <w:szCs w:val="28"/>
        </w:rPr>
      </w:pPr>
      <w:r w:rsidRPr="00032F1B">
        <w:rPr>
          <w:sz w:val="28"/>
          <w:szCs w:val="28"/>
        </w:rPr>
        <w:t>К.А. Макаров «Химия и здоровье». М. «Просвещение».2005.</w:t>
      </w:r>
    </w:p>
    <w:p w:rsidR="00222C00" w:rsidRPr="00032F1B" w:rsidRDefault="00222C00" w:rsidP="00222C00">
      <w:pPr>
        <w:pStyle w:val="a4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032F1B">
        <w:rPr>
          <w:sz w:val="28"/>
          <w:szCs w:val="28"/>
        </w:rPr>
        <w:t xml:space="preserve">Ю.Н. </w:t>
      </w:r>
      <w:proofErr w:type="spellStart"/>
      <w:r w:rsidRPr="00032F1B">
        <w:rPr>
          <w:sz w:val="28"/>
          <w:szCs w:val="28"/>
        </w:rPr>
        <w:t>Коротышева</w:t>
      </w:r>
      <w:proofErr w:type="spellEnd"/>
      <w:r w:rsidRPr="00032F1B">
        <w:rPr>
          <w:sz w:val="28"/>
          <w:szCs w:val="28"/>
        </w:rPr>
        <w:t xml:space="preserve"> «Химические салоны красоты». «Химия в школе».    № 1. 2005 г. </w:t>
      </w:r>
    </w:p>
    <w:p w:rsidR="00222C00" w:rsidRPr="00B125E7" w:rsidRDefault="00222C00" w:rsidP="00222C00">
      <w:pPr>
        <w:pStyle w:val="a4"/>
        <w:numPr>
          <w:ilvl w:val="0"/>
          <w:numId w:val="13"/>
        </w:numPr>
        <w:spacing w:line="360" w:lineRule="auto"/>
        <w:rPr>
          <w:sz w:val="28"/>
          <w:szCs w:val="28"/>
        </w:rPr>
      </w:pPr>
      <w:proofErr w:type="spellStart"/>
      <w:r w:rsidRPr="00032F1B">
        <w:rPr>
          <w:sz w:val="28"/>
          <w:szCs w:val="28"/>
        </w:rPr>
        <w:t>Скурихин</w:t>
      </w:r>
      <w:proofErr w:type="spellEnd"/>
      <w:r w:rsidRPr="00032F1B">
        <w:rPr>
          <w:sz w:val="28"/>
          <w:szCs w:val="28"/>
        </w:rPr>
        <w:t xml:space="preserve"> И.М., Нечаев А.П. Все о пище с точки зрения химика. </w:t>
      </w:r>
      <w:proofErr w:type="spellStart"/>
      <w:r w:rsidRPr="00032F1B">
        <w:rPr>
          <w:sz w:val="28"/>
          <w:szCs w:val="28"/>
        </w:rPr>
        <w:t>Справ</w:t>
      </w:r>
      <w:proofErr w:type="gramStart"/>
      <w:r w:rsidRPr="00032F1B">
        <w:rPr>
          <w:sz w:val="28"/>
          <w:szCs w:val="28"/>
        </w:rPr>
        <w:t>.и</w:t>
      </w:r>
      <w:proofErr w:type="gramEnd"/>
      <w:r w:rsidRPr="00032F1B">
        <w:rPr>
          <w:sz w:val="28"/>
          <w:szCs w:val="28"/>
        </w:rPr>
        <w:t>здание</w:t>
      </w:r>
      <w:proofErr w:type="spellEnd"/>
      <w:r w:rsidRPr="00032F1B">
        <w:rPr>
          <w:sz w:val="28"/>
          <w:szCs w:val="28"/>
        </w:rPr>
        <w:t>. М.: Высшая шк</w:t>
      </w:r>
      <w:r>
        <w:rPr>
          <w:sz w:val="28"/>
          <w:szCs w:val="28"/>
        </w:rPr>
        <w:t>ола, 2009</w:t>
      </w:r>
    </w:p>
    <w:p w:rsidR="00222C00" w:rsidRPr="00B125E7" w:rsidRDefault="00222C00" w:rsidP="00222C00">
      <w:pPr>
        <w:pStyle w:val="a4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125E7">
        <w:rPr>
          <w:sz w:val="28"/>
          <w:szCs w:val="28"/>
        </w:rPr>
        <w:t xml:space="preserve">Ахметов М. А., </w:t>
      </w:r>
      <w:proofErr w:type="spellStart"/>
      <w:r w:rsidRPr="00B125E7">
        <w:rPr>
          <w:sz w:val="28"/>
          <w:szCs w:val="28"/>
        </w:rPr>
        <w:t>Зорова</w:t>
      </w:r>
      <w:proofErr w:type="spellEnd"/>
      <w:r w:rsidRPr="00B125E7">
        <w:rPr>
          <w:sz w:val="28"/>
          <w:szCs w:val="28"/>
        </w:rPr>
        <w:t xml:space="preserve"> Е.Ю. Обучение химии как процесс развития</w:t>
      </w:r>
    </w:p>
    <w:p w:rsidR="00222C00" w:rsidRDefault="00222C00" w:rsidP="00222C00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B125E7">
        <w:rPr>
          <w:sz w:val="28"/>
          <w:szCs w:val="28"/>
        </w:rPr>
        <w:t xml:space="preserve">познавательных стратегий учащихся [Текст]/ Ахметов М. А., </w:t>
      </w:r>
      <w:proofErr w:type="spellStart"/>
      <w:r w:rsidRPr="00B125E7">
        <w:rPr>
          <w:sz w:val="28"/>
          <w:szCs w:val="28"/>
        </w:rPr>
        <w:t>Зорова</w:t>
      </w:r>
      <w:proofErr w:type="spellEnd"/>
      <w:r w:rsidRPr="00B125E7">
        <w:rPr>
          <w:sz w:val="28"/>
          <w:szCs w:val="28"/>
        </w:rPr>
        <w:t xml:space="preserve"> Е.Ю.// Наука</w:t>
      </w:r>
      <w:r>
        <w:rPr>
          <w:sz w:val="28"/>
          <w:szCs w:val="28"/>
        </w:rPr>
        <w:t xml:space="preserve"> и школа.- 2015.- № 2.- С.81-87</w:t>
      </w:r>
    </w:p>
    <w:p w:rsidR="00222C00" w:rsidRDefault="00222C00" w:rsidP="00222C00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125E7">
        <w:rPr>
          <w:sz w:val="28"/>
          <w:szCs w:val="28"/>
        </w:rPr>
        <w:t>Лазарев В. С. Проектная деятельность в школе: неиспользуемые возможности  [Текст]/ Лазарев В. С. //Вопросы образования. – 2015.- № 3.-С. 292-307.</w:t>
      </w:r>
    </w:p>
    <w:p w:rsidR="00222C00" w:rsidRDefault="00222C00" w:rsidP="00222C00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125E7">
        <w:rPr>
          <w:sz w:val="28"/>
          <w:szCs w:val="28"/>
        </w:rPr>
        <w:t xml:space="preserve">Воронцов А. Проектная задача [Электронный ресурс] / Воронцов А. - Журнал «Начальная школа».- 2007.- № 6. – Режим доступа: </w:t>
      </w:r>
      <w:hyperlink r:id="rId6" w:history="1">
        <w:r w:rsidRPr="002452C1">
          <w:rPr>
            <w:rStyle w:val="a8"/>
            <w:sz w:val="28"/>
            <w:szCs w:val="28"/>
          </w:rPr>
          <w:t>http://nsc.1september.ru/article.php?id=200700608</w:t>
        </w:r>
      </w:hyperlink>
    </w:p>
    <w:p w:rsidR="00222C00" w:rsidRDefault="00222C00" w:rsidP="00222C00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125E7">
        <w:rPr>
          <w:sz w:val="28"/>
          <w:szCs w:val="28"/>
        </w:rPr>
        <w:t xml:space="preserve">Введение в </w:t>
      </w:r>
      <w:proofErr w:type="spellStart"/>
      <w:r w:rsidRPr="00B125E7">
        <w:rPr>
          <w:sz w:val="28"/>
          <w:szCs w:val="28"/>
        </w:rPr>
        <w:t>нанотехнологии</w:t>
      </w:r>
      <w:proofErr w:type="spellEnd"/>
      <w:r w:rsidRPr="00B125E7">
        <w:rPr>
          <w:sz w:val="28"/>
          <w:szCs w:val="28"/>
        </w:rPr>
        <w:t xml:space="preserve">. Химия [Текст]/ учебное пособие для учащихся 10 – 11 классов/ под редакцией  Ахметова М.А. - СПб: образовательный центр «Участие», Образовательные проекты, 2011 – 108 </w:t>
      </w:r>
      <w:proofErr w:type="gramStart"/>
      <w:r w:rsidRPr="00B125E7">
        <w:rPr>
          <w:sz w:val="28"/>
          <w:szCs w:val="28"/>
        </w:rPr>
        <w:t>с</w:t>
      </w:r>
      <w:proofErr w:type="gramEnd"/>
      <w:r w:rsidRPr="00B125E7">
        <w:rPr>
          <w:sz w:val="28"/>
          <w:szCs w:val="28"/>
        </w:rPr>
        <w:t xml:space="preserve">. (серия </w:t>
      </w:r>
      <w:proofErr w:type="spellStart"/>
      <w:r w:rsidRPr="00B125E7">
        <w:rPr>
          <w:sz w:val="28"/>
          <w:szCs w:val="28"/>
        </w:rPr>
        <w:t>Наношкола</w:t>
      </w:r>
      <w:proofErr w:type="spellEnd"/>
      <w:r w:rsidRPr="00B125E7">
        <w:rPr>
          <w:sz w:val="28"/>
          <w:szCs w:val="28"/>
        </w:rPr>
        <w:t>)</w:t>
      </w:r>
    </w:p>
    <w:p w:rsidR="00222C00" w:rsidRDefault="00222C00" w:rsidP="00222C00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B125E7">
        <w:rPr>
          <w:sz w:val="28"/>
          <w:szCs w:val="28"/>
        </w:rPr>
        <w:t>Габриелян О.С., Остроумов И.Г. Пропедевтический курс «Старт в химию»/ Габриелян О.С.- Журнал «Химия в школе».- 2005.- № 8.- С. 19-26</w:t>
      </w:r>
    </w:p>
    <w:p w:rsidR="00222C00" w:rsidRPr="00B125E7" w:rsidRDefault="00222C00" w:rsidP="00222C00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B125E7">
        <w:rPr>
          <w:sz w:val="28"/>
          <w:szCs w:val="28"/>
        </w:rPr>
        <w:t>Голуб</w:t>
      </w:r>
      <w:proofErr w:type="spellEnd"/>
      <w:r w:rsidRPr="00B125E7">
        <w:rPr>
          <w:sz w:val="28"/>
          <w:szCs w:val="28"/>
        </w:rPr>
        <w:t xml:space="preserve"> Г.Б., Перелыгина Е.А., </w:t>
      </w:r>
      <w:proofErr w:type="spellStart"/>
      <w:r w:rsidRPr="00B125E7">
        <w:rPr>
          <w:sz w:val="28"/>
          <w:szCs w:val="28"/>
        </w:rPr>
        <w:t>Чуракова</w:t>
      </w:r>
      <w:proofErr w:type="spellEnd"/>
      <w:r w:rsidRPr="00B125E7">
        <w:rPr>
          <w:sz w:val="28"/>
          <w:szCs w:val="28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 – 224 </w:t>
      </w:r>
      <w:proofErr w:type="gramStart"/>
      <w:r w:rsidRPr="00B125E7">
        <w:rPr>
          <w:sz w:val="28"/>
          <w:szCs w:val="28"/>
        </w:rPr>
        <w:t>с</w:t>
      </w:r>
      <w:proofErr w:type="gramEnd"/>
      <w:r w:rsidRPr="00B125E7">
        <w:rPr>
          <w:sz w:val="28"/>
          <w:szCs w:val="28"/>
        </w:rPr>
        <w:t>.</w:t>
      </w:r>
    </w:p>
    <w:p w:rsidR="00222C00" w:rsidRDefault="00222C00" w:rsidP="00222C0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D7129">
        <w:rPr>
          <w:b/>
          <w:sz w:val="28"/>
          <w:szCs w:val="28"/>
          <w:u w:val="single"/>
        </w:rPr>
        <w:t>Список лит</w:t>
      </w:r>
      <w:r>
        <w:rPr>
          <w:b/>
          <w:sz w:val="28"/>
          <w:szCs w:val="28"/>
          <w:u w:val="single"/>
        </w:rPr>
        <w:t xml:space="preserve">ературы для </w:t>
      </w:r>
      <w:proofErr w:type="gramStart"/>
      <w:r w:rsidRPr="00DD7129">
        <w:rPr>
          <w:b/>
          <w:sz w:val="28"/>
          <w:szCs w:val="28"/>
          <w:u w:val="single"/>
        </w:rPr>
        <w:t>обучающимся</w:t>
      </w:r>
      <w:proofErr w:type="gramEnd"/>
      <w:r>
        <w:rPr>
          <w:b/>
          <w:sz w:val="28"/>
          <w:szCs w:val="28"/>
          <w:u w:val="single"/>
        </w:rPr>
        <w:t>.</w:t>
      </w:r>
    </w:p>
    <w:p w:rsidR="00222C00" w:rsidRPr="00032F1B" w:rsidRDefault="00222C00" w:rsidP="00222C00">
      <w:pPr>
        <w:spacing w:line="360" w:lineRule="auto"/>
        <w:jc w:val="both"/>
        <w:rPr>
          <w:sz w:val="28"/>
          <w:szCs w:val="28"/>
        </w:rPr>
      </w:pPr>
      <w:r w:rsidRPr="00032F1B">
        <w:rPr>
          <w:sz w:val="28"/>
          <w:szCs w:val="28"/>
        </w:rPr>
        <w:t>В.А. Войтович «Химия в быту». М. «Знание». 2000.</w:t>
      </w:r>
    </w:p>
    <w:p w:rsidR="00222C00" w:rsidRPr="00032F1B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 w:rsidRPr="00032F1B">
        <w:rPr>
          <w:sz w:val="28"/>
          <w:szCs w:val="28"/>
        </w:rPr>
        <w:t>«Энциклопедический словарь юного химика» М. «Педагогика», 2002.</w:t>
      </w:r>
    </w:p>
    <w:p w:rsidR="00222C00" w:rsidRPr="00032F1B" w:rsidRDefault="00222C00" w:rsidP="00222C00">
      <w:pPr>
        <w:numPr>
          <w:ilvl w:val="0"/>
          <w:numId w:val="12"/>
        </w:numPr>
        <w:tabs>
          <w:tab w:val="left" w:pos="284"/>
          <w:tab w:val="left" w:pos="620"/>
        </w:tabs>
        <w:spacing w:line="360" w:lineRule="auto"/>
        <w:ind w:left="284" w:hanging="22"/>
        <w:rPr>
          <w:sz w:val="28"/>
          <w:szCs w:val="28"/>
        </w:rPr>
      </w:pPr>
      <w:r w:rsidRPr="00032F1B">
        <w:rPr>
          <w:sz w:val="28"/>
          <w:szCs w:val="28"/>
        </w:rPr>
        <w:t xml:space="preserve"> «Эрудит», Химия – М. ООО «ТД «Издательство Мир книги»», 20</w:t>
      </w:r>
      <w:r>
        <w:rPr>
          <w:sz w:val="28"/>
          <w:szCs w:val="28"/>
        </w:rPr>
        <w:t>18.</w:t>
      </w:r>
    </w:p>
    <w:p w:rsidR="00222C00" w:rsidRPr="00032F1B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proofErr w:type="spellStart"/>
      <w:r w:rsidRPr="00032F1B">
        <w:rPr>
          <w:sz w:val="28"/>
          <w:szCs w:val="28"/>
        </w:rPr>
        <w:lastRenderedPageBreak/>
        <w:t>Аликберова</w:t>
      </w:r>
      <w:proofErr w:type="spellEnd"/>
      <w:r w:rsidRPr="00032F1B">
        <w:rPr>
          <w:sz w:val="28"/>
          <w:szCs w:val="28"/>
        </w:rPr>
        <w:t xml:space="preserve"> Л.Ю. Занимательная химия. Книга для учащихся, учителей и родителей. М.: АСТ-ПРЕСС, </w:t>
      </w:r>
      <w:r>
        <w:rPr>
          <w:sz w:val="28"/>
          <w:szCs w:val="28"/>
        </w:rPr>
        <w:t>2017</w:t>
      </w:r>
      <w:r w:rsidRPr="00032F1B">
        <w:rPr>
          <w:sz w:val="28"/>
          <w:szCs w:val="28"/>
        </w:rPr>
        <w:t>;</w:t>
      </w:r>
    </w:p>
    <w:p w:rsidR="00222C00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 w:rsidRPr="00032F1B">
        <w:rPr>
          <w:sz w:val="28"/>
          <w:szCs w:val="28"/>
        </w:rPr>
        <w:t>Мир химии. Занимательные рассказы о химии. Сост. Ю.И.Смирнов. СПб</w:t>
      </w:r>
      <w:proofErr w:type="gramStart"/>
      <w:r w:rsidRPr="00032F1B">
        <w:rPr>
          <w:sz w:val="28"/>
          <w:szCs w:val="28"/>
        </w:rPr>
        <w:t>.: «</w:t>
      </w:r>
      <w:proofErr w:type="spellStart"/>
      <w:proofErr w:type="gramEnd"/>
      <w:r w:rsidRPr="00032F1B">
        <w:rPr>
          <w:sz w:val="28"/>
          <w:szCs w:val="28"/>
        </w:rPr>
        <w:t>МиМ-Экспресс</w:t>
      </w:r>
      <w:proofErr w:type="spellEnd"/>
      <w:r w:rsidRPr="00032F1B">
        <w:rPr>
          <w:sz w:val="28"/>
          <w:szCs w:val="28"/>
        </w:rPr>
        <w:t>», 1995.</w:t>
      </w:r>
    </w:p>
    <w:p w:rsidR="00222C00" w:rsidRPr="00850185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 w:rsidRPr="00850185">
        <w:rPr>
          <w:sz w:val="28"/>
          <w:szCs w:val="28"/>
        </w:rPr>
        <w:t xml:space="preserve">Неорганическая химия: В  3 т./ Под ред. Ю. Д.  Третьякова. Т. 1: Физико-химические основы неорганической химии: Учебник для студ. </w:t>
      </w:r>
      <w:proofErr w:type="spellStart"/>
      <w:r w:rsidRPr="00850185">
        <w:rPr>
          <w:sz w:val="28"/>
          <w:szCs w:val="28"/>
        </w:rPr>
        <w:t>высш</w:t>
      </w:r>
      <w:proofErr w:type="spellEnd"/>
      <w:r w:rsidRPr="00850185">
        <w:rPr>
          <w:sz w:val="28"/>
          <w:szCs w:val="28"/>
        </w:rPr>
        <w:t xml:space="preserve">. </w:t>
      </w:r>
      <w:proofErr w:type="spellStart"/>
      <w:r w:rsidRPr="00850185">
        <w:rPr>
          <w:sz w:val="28"/>
          <w:szCs w:val="28"/>
        </w:rPr>
        <w:t>учеб</w:t>
      </w:r>
      <w:proofErr w:type="gramStart"/>
      <w:r w:rsidRPr="00850185">
        <w:rPr>
          <w:sz w:val="28"/>
          <w:szCs w:val="28"/>
        </w:rPr>
        <w:t>.з</w:t>
      </w:r>
      <w:proofErr w:type="gramEnd"/>
      <w:r w:rsidRPr="00850185">
        <w:rPr>
          <w:sz w:val="28"/>
          <w:szCs w:val="28"/>
        </w:rPr>
        <w:t>аведений</w:t>
      </w:r>
      <w:proofErr w:type="spellEnd"/>
      <w:r w:rsidRPr="00850185">
        <w:rPr>
          <w:sz w:val="28"/>
          <w:szCs w:val="28"/>
        </w:rPr>
        <w:t xml:space="preserve">/М. Е. Тамм, Ю. Д. Третьяков. — М.: Издательский центр «Академия», 2004. —240 </w:t>
      </w:r>
      <w:proofErr w:type="gramStart"/>
      <w:r w:rsidRPr="00850185">
        <w:rPr>
          <w:sz w:val="28"/>
          <w:szCs w:val="28"/>
        </w:rPr>
        <w:t>с</w:t>
      </w:r>
      <w:proofErr w:type="gramEnd"/>
      <w:r w:rsidRPr="00850185">
        <w:rPr>
          <w:sz w:val="28"/>
          <w:szCs w:val="28"/>
        </w:rPr>
        <w:t>.</w:t>
      </w:r>
    </w:p>
    <w:p w:rsidR="00222C00" w:rsidRPr="00850185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 w:firstLine="142"/>
        <w:rPr>
          <w:sz w:val="28"/>
          <w:szCs w:val="28"/>
        </w:rPr>
      </w:pPr>
      <w:proofErr w:type="spellStart"/>
      <w:r w:rsidRPr="00850185">
        <w:rPr>
          <w:sz w:val="28"/>
          <w:szCs w:val="28"/>
        </w:rPr>
        <w:t>Петрянов</w:t>
      </w:r>
      <w:proofErr w:type="spellEnd"/>
      <w:r w:rsidRPr="00850185">
        <w:rPr>
          <w:sz w:val="28"/>
          <w:szCs w:val="28"/>
        </w:rPr>
        <w:t xml:space="preserve"> И. В.  Самое необыкновенное вещество в мире. — М.: Педагогика,1976. — 96 </w:t>
      </w:r>
      <w:proofErr w:type="gramStart"/>
      <w:r w:rsidRPr="00850185">
        <w:rPr>
          <w:sz w:val="28"/>
          <w:szCs w:val="28"/>
        </w:rPr>
        <w:t>с</w:t>
      </w:r>
      <w:proofErr w:type="gramEnd"/>
      <w:r w:rsidRPr="00850185">
        <w:rPr>
          <w:sz w:val="28"/>
          <w:szCs w:val="28"/>
        </w:rPr>
        <w:t>.</w:t>
      </w:r>
    </w:p>
    <w:p w:rsidR="00222C00" w:rsidRPr="00850185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 w:firstLine="142"/>
        <w:rPr>
          <w:sz w:val="28"/>
          <w:szCs w:val="28"/>
        </w:rPr>
      </w:pPr>
      <w:proofErr w:type="spellStart"/>
      <w:r w:rsidRPr="00850185">
        <w:rPr>
          <w:sz w:val="28"/>
          <w:szCs w:val="28"/>
        </w:rPr>
        <w:t>Стрельникова</w:t>
      </w:r>
      <w:proofErr w:type="spellEnd"/>
      <w:r w:rsidRPr="00850185">
        <w:rPr>
          <w:sz w:val="28"/>
          <w:szCs w:val="28"/>
        </w:rPr>
        <w:t xml:space="preserve"> Л. Н. Из чего всё сделано? Рассказы о веществе. — М.: Яуза-пресс.2011. — 208 </w:t>
      </w:r>
      <w:proofErr w:type="gramStart"/>
      <w:r w:rsidRPr="00850185">
        <w:rPr>
          <w:sz w:val="28"/>
          <w:szCs w:val="28"/>
        </w:rPr>
        <w:t>с</w:t>
      </w:r>
      <w:proofErr w:type="gramEnd"/>
      <w:r w:rsidRPr="00850185">
        <w:rPr>
          <w:sz w:val="28"/>
          <w:szCs w:val="28"/>
        </w:rPr>
        <w:t>.</w:t>
      </w:r>
    </w:p>
    <w:p w:rsidR="00222C00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 w:firstLine="142"/>
        <w:rPr>
          <w:sz w:val="28"/>
          <w:szCs w:val="28"/>
        </w:rPr>
      </w:pPr>
      <w:proofErr w:type="spellStart"/>
      <w:r w:rsidRPr="00850185">
        <w:rPr>
          <w:sz w:val="28"/>
          <w:szCs w:val="28"/>
        </w:rPr>
        <w:t>Сусленникова</w:t>
      </w:r>
      <w:proofErr w:type="spellEnd"/>
      <w:r w:rsidRPr="00850185">
        <w:rPr>
          <w:sz w:val="28"/>
          <w:szCs w:val="28"/>
        </w:rPr>
        <w:t xml:space="preserve"> В.М, Киселева Е. К.  Руководство по приготовлению титрованных растворов. — Л.: Химия, 1967. — 139 </w:t>
      </w:r>
      <w:proofErr w:type="gramStart"/>
      <w:r w:rsidRPr="00850185">
        <w:rPr>
          <w:sz w:val="28"/>
          <w:szCs w:val="28"/>
        </w:rPr>
        <w:t>с</w:t>
      </w:r>
      <w:proofErr w:type="gramEnd"/>
      <w:r w:rsidRPr="00850185">
        <w:rPr>
          <w:sz w:val="28"/>
          <w:szCs w:val="28"/>
        </w:rPr>
        <w:t>.</w:t>
      </w:r>
    </w:p>
    <w:p w:rsidR="00222C00" w:rsidRPr="00850185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 w:rsidRPr="00850185">
        <w:rPr>
          <w:sz w:val="28"/>
          <w:szCs w:val="28"/>
        </w:rPr>
        <w:t>Фарадей М. История свечи: Пер. с англ./Под ред. Б. В. Новожилова. — М.: Наука. Главная редакция физико-математической литературы,1980. — 128 с., ил. — (Библиотечка «Квант»)</w:t>
      </w:r>
    </w:p>
    <w:p w:rsidR="00222C00" w:rsidRPr="00850185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proofErr w:type="spellStart"/>
      <w:r w:rsidRPr="00850185">
        <w:rPr>
          <w:sz w:val="28"/>
          <w:szCs w:val="28"/>
        </w:rPr>
        <w:t>Хомченко</w:t>
      </w:r>
      <w:proofErr w:type="spellEnd"/>
      <w:r w:rsidRPr="00850185">
        <w:rPr>
          <w:sz w:val="28"/>
          <w:szCs w:val="28"/>
        </w:rPr>
        <w:t xml:space="preserve"> Г. П. ,Севастьянова К. И. Окислительно-восстановительные реакции. — М.: Просвещение, 1989. — 141 </w:t>
      </w:r>
      <w:proofErr w:type="gramStart"/>
      <w:r w:rsidRPr="00850185">
        <w:rPr>
          <w:sz w:val="28"/>
          <w:szCs w:val="28"/>
        </w:rPr>
        <w:t>с</w:t>
      </w:r>
      <w:proofErr w:type="gramEnd"/>
      <w:r w:rsidRPr="00850185">
        <w:rPr>
          <w:sz w:val="28"/>
          <w:szCs w:val="28"/>
        </w:rPr>
        <w:t>.</w:t>
      </w:r>
    </w:p>
    <w:p w:rsidR="00222C00" w:rsidRPr="00850185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 w:rsidRPr="00850185">
        <w:rPr>
          <w:sz w:val="28"/>
          <w:szCs w:val="28"/>
        </w:rPr>
        <w:t xml:space="preserve">Энциклопедия для детей. Т. 17. Химия / </w:t>
      </w:r>
      <w:proofErr w:type="spellStart"/>
      <w:r w:rsidRPr="00850185">
        <w:rPr>
          <w:sz w:val="28"/>
          <w:szCs w:val="28"/>
        </w:rPr>
        <w:t>Глав</w:t>
      </w:r>
      <w:proofErr w:type="gramStart"/>
      <w:r w:rsidRPr="00850185">
        <w:rPr>
          <w:sz w:val="28"/>
          <w:szCs w:val="28"/>
        </w:rPr>
        <w:t>.р</w:t>
      </w:r>
      <w:proofErr w:type="gramEnd"/>
      <w:r w:rsidRPr="00850185">
        <w:rPr>
          <w:sz w:val="28"/>
          <w:szCs w:val="28"/>
        </w:rPr>
        <w:t>ед.В</w:t>
      </w:r>
      <w:proofErr w:type="spellEnd"/>
      <w:r w:rsidRPr="00850185">
        <w:rPr>
          <w:sz w:val="28"/>
          <w:szCs w:val="28"/>
        </w:rPr>
        <w:t xml:space="preserve">. А.  Володин, вед. </w:t>
      </w:r>
      <w:proofErr w:type="spellStart"/>
      <w:r w:rsidRPr="00850185">
        <w:rPr>
          <w:sz w:val="28"/>
          <w:szCs w:val="28"/>
        </w:rPr>
        <w:t>науч</w:t>
      </w:r>
      <w:proofErr w:type="spellEnd"/>
      <w:r w:rsidRPr="00850185">
        <w:rPr>
          <w:sz w:val="28"/>
          <w:szCs w:val="28"/>
        </w:rPr>
        <w:t xml:space="preserve">. ред.И. </w:t>
      </w:r>
      <w:proofErr w:type="spellStart"/>
      <w:r w:rsidRPr="00850185">
        <w:rPr>
          <w:sz w:val="28"/>
          <w:szCs w:val="28"/>
        </w:rPr>
        <w:t>Леенсон</w:t>
      </w:r>
      <w:proofErr w:type="spellEnd"/>
      <w:r w:rsidRPr="00850185">
        <w:rPr>
          <w:sz w:val="28"/>
          <w:szCs w:val="28"/>
        </w:rPr>
        <w:t xml:space="preserve">. — М.: </w:t>
      </w:r>
      <w:proofErr w:type="spellStart"/>
      <w:r w:rsidRPr="00850185">
        <w:rPr>
          <w:sz w:val="28"/>
          <w:szCs w:val="28"/>
        </w:rPr>
        <w:t>Аванта</w:t>
      </w:r>
      <w:proofErr w:type="spellEnd"/>
      <w:r w:rsidRPr="00850185">
        <w:rPr>
          <w:sz w:val="28"/>
          <w:szCs w:val="28"/>
        </w:rPr>
        <w:t xml:space="preserve"> +, 2003. — 640 с.</w:t>
      </w:r>
    </w:p>
    <w:p w:rsidR="00222C00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proofErr w:type="spellStart"/>
      <w:r w:rsidRPr="00850185">
        <w:rPr>
          <w:sz w:val="28"/>
          <w:szCs w:val="28"/>
        </w:rPr>
        <w:t>Эртимо</w:t>
      </w:r>
      <w:proofErr w:type="spellEnd"/>
      <w:r w:rsidRPr="00850185">
        <w:rPr>
          <w:sz w:val="28"/>
          <w:szCs w:val="28"/>
        </w:rPr>
        <w:t xml:space="preserve"> Л.  Вода: книга о самом важном веществе в мире: пер. с фин. </w:t>
      </w:r>
      <w:proofErr w:type="gramStart"/>
      <w:r w:rsidRPr="00850185">
        <w:rPr>
          <w:sz w:val="28"/>
          <w:szCs w:val="28"/>
        </w:rPr>
        <w:t>-</w:t>
      </w:r>
      <w:proofErr w:type="spellStart"/>
      <w:r w:rsidRPr="00850185">
        <w:rPr>
          <w:sz w:val="28"/>
          <w:szCs w:val="28"/>
        </w:rPr>
        <w:t>М</w:t>
      </w:r>
      <w:proofErr w:type="gramEnd"/>
      <w:r w:rsidRPr="00850185">
        <w:rPr>
          <w:sz w:val="28"/>
          <w:szCs w:val="28"/>
        </w:rPr>
        <w:t>.:КомпасГид</w:t>
      </w:r>
      <w:proofErr w:type="spellEnd"/>
      <w:r w:rsidRPr="00850185">
        <w:rPr>
          <w:sz w:val="28"/>
          <w:szCs w:val="28"/>
        </w:rPr>
        <w:t xml:space="preserve">, 2019. — 153 </w:t>
      </w:r>
      <w:proofErr w:type="spellStart"/>
      <w:r w:rsidRPr="00850185">
        <w:rPr>
          <w:sz w:val="28"/>
          <w:szCs w:val="28"/>
        </w:rPr>
        <w:t>c</w:t>
      </w:r>
      <w:proofErr w:type="spellEnd"/>
      <w:r w:rsidRPr="00850185">
        <w:rPr>
          <w:sz w:val="28"/>
          <w:szCs w:val="28"/>
        </w:rPr>
        <w:t>.</w:t>
      </w:r>
    </w:p>
    <w:p w:rsidR="00222C00" w:rsidRPr="00850185" w:rsidRDefault="00222C00" w:rsidP="00222C00">
      <w:pPr>
        <w:pStyle w:val="a4"/>
        <w:numPr>
          <w:ilvl w:val="0"/>
          <w:numId w:val="12"/>
        </w:numPr>
        <w:tabs>
          <w:tab w:val="left" w:pos="284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Ч</w:t>
      </w:r>
      <w:r w:rsidRPr="00850185">
        <w:rPr>
          <w:sz w:val="28"/>
          <w:szCs w:val="28"/>
        </w:rPr>
        <w:t xml:space="preserve">ертков И.Н., Жуков П. Н. Химический эксперимент с малыми количествами реактивов. М.: Просвещение, 1989. — 191 </w:t>
      </w:r>
      <w:proofErr w:type="gramStart"/>
      <w:r w:rsidRPr="00850185">
        <w:rPr>
          <w:sz w:val="28"/>
          <w:szCs w:val="28"/>
        </w:rPr>
        <w:t>с</w:t>
      </w:r>
      <w:proofErr w:type="gramEnd"/>
      <w:r w:rsidRPr="00850185">
        <w:rPr>
          <w:sz w:val="28"/>
          <w:szCs w:val="28"/>
        </w:rPr>
        <w:t>.</w:t>
      </w:r>
    </w:p>
    <w:p w:rsidR="00222C00" w:rsidRPr="00DD7129" w:rsidRDefault="00222C00" w:rsidP="00222C0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D7129">
        <w:rPr>
          <w:b/>
          <w:sz w:val="28"/>
          <w:szCs w:val="28"/>
          <w:u w:val="single"/>
        </w:rPr>
        <w:t>Список литературы на электронных носителях:</w:t>
      </w:r>
    </w:p>
    <w:p w:rsidR="00222C00" w:rsidRPr="00302030" w:rsidRDefault="00222C00" w:rsidP="00222C00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02030">
        <w:rPr>
          <w:sz w:val="28"/>
          <w:szCs w:val="28"/>
        </w:rPr>
        <w:t>Сайт ФИПИ. Открытый банк заданий для формиров</w:t>
      </w:r>
      <w:r>
        <w:rPr>
          <w:sz w:val="28"/>
          <w:szCs w:val="28"/>
        </w:rPr>
        <w:t xml:space="preserve">ания </w:t>
      </w:r>
      <w:proofErr w:type="spellStart"/>
      <w:proofErr w:type="gramStart"/>
      <w:r>
        <w:rPr>
          <w:sz w:val="28"/>
          <w:szCs w:val="28"/>
        </w:rPr>
        <w:t>естественно-научной</w:t>
      </w:r>
      <w:proofErr w:type="spellEnd"/>
      <w:proofErr w:type="gramEnd"/>
      <w:r>
        <w:rPr>
          <w:sz w:val="28"/>
          <w:szCs w:val="28"/>
        </w:rPr>
        <w:t xml:space="preserve"> грамот</w:t>
      </w:r>
      <w:r w:rsidRPr="00302030">
        <w:rPr>
          <w:sz w:val="28"/>
          <w:szCs w:val="28"/>
        </w:rPr>
        <w:t>ности [Электронный ресурс]:  — URL: https://fipi.ru/otk</w:t>
      </w:r>
      <w:r>
        <w:rPr>
          <w:sz w:val="28"/>
          <w:szCs w:val="28"/>
        </w:rPr>
        <w:t>rytyy-bank-zadaniy-dlya-otsenki</w:t>
      </w:r>
      <w:r w:rsidRPr="00302030">
        <w:rPr>
          <w:sz w:val="28"/>
          <w:szCs w:val="28"/>
        </w:rPr>
        <w:t>yestestvennonauchnoy-gramotnosti (дата обращения: 10.05.2021).</w:t>
      </w:r>
    </w:p>
    <w:p w:rsidR="00222C00" w:rsidRPr="00302030" w:rsidRDefault="00222C00" w:rsidP="00222C00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02030">
        <w:rPr>
          <w:sz w:val="28"/>
          <w:szCs w:val="28"/>
        </w:rPr>
        <w:t>Сайт Единая коллекция цифровых образоват</w:t>
      </w:r>
      <w:r>
        <w:rPr>
          <w:sz w:val="28"/>
          <w:szCs w:val="28"/>
        </w:rPr>
        <w:t>ельных ресурсов [Электронный ре</w:t>
      </w:r>
      <w:r w:rsidRPr="00302030">
        <w:rPr>
          <w:sz w:val="28"/>
          <w:szCs w:val="28"/>
        </w:rPr>
        <w:t xml:space="preserve">сурс]: — URL: http://school-collection.edu.ru/catalog (дата обращения: 10.05.2021). </w:t>
      </w:r>
    </w:p>
    <w:p w:rsidR="00222C00" w:rsidRDefault="00222C00" w:rsidP="00222C00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02030">
        <w:rPr>
          <w:sz w:val="28"/>
          <w:szCs w:val="28"/>
        </w:rPr>
        <w:lastRenderedPageBreak/>
        <w:t>Сайт Федеральный центр информационно-образовательных ресурсов [Электронный ресурс]: — URL: http://fcior.edu.ru/ (дата обращения: 10.05.2021).</w:t>
      </w:r>
    </w:p>
    <w:p w:rsidR="00222C00" w:rsidRPr="00E848F4" w:rsidRDefault="00222C00" w:rsidP="00222C00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848F4">
        <w:rPr>
          <w:sz w:val="28"/>
          <w:szCs w:val="28"/>
        </w:rPr>
        <w:t>Сайт МГУ. Программа курса химии для учащихся 8—9 классов общеобразовательной школы</w:t>
      </w:r>
      <w:proofErr w:type="gramStart"/>
      <w:r w:rsidRPr="00E848F4">
        <w:rPr>
          <w:sz w:val="28"/>
          <w:szCs w:val="28"/>
        </w:rPr>
        <w:t>.</w:t>
      </w:r>
      <w:r w:rsidRPr="00302030">
        <w:rPr>
          <w:sz w:val="28"/>
          <w:szCs w:val="28"/>
        </w:rPr>
        <w:t>[</w:t>
      </w:r>
      <w:proofErr w:type="gramEnd"/>
      <w:r w:rsidRPr="00302030">
        <w:rPr>
          <w:sz w:val="28"/>
          <w:szCs w:val="28"/>
        </w:rPr>
        <w:t>Электронный ресурс]: — URL</w:t>
      </w:r>
      <w:r w:rsidRPr="00E848F4">
        <w:rPr>
          <w:sz w:val="28"/>
          <w:szCs w:val="28"/>
        </w:rPr>
        <w:t xml:space="preserve"> http://www.chem.msu.su/rus/books/2001-2010/eremin-chemprog.</w:t>
      </w:r>
    </w:p>
    <w:p w:rsidR="00222C00" w:rsidRPr="00E848F4" w:rsidRDefault="00222C00" w:rsidP="00222C00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848F4">
        <w:rPr>
          <w:sz w:val="28"/>
          <w:szCs w:val="28"/>
        </w:rPr>
        <w:t xml:space="preserve">Сайт ФИПИ. Открытый банк заданий для формирования </w:t>
      </w:r>
      <w:proofErr w:type="spellStart"/>
      <w:proofErr w:type="gramStart"/>
      <w:r w:rsidRPr="00E848F4">
        <w:rPr>
          <w:sz w:val="28"/>
          <w:szCs w:val="28"/>
        </w:rPr>
        <w:t>естественно-научной</w:t>
      </w:r>
      <w:proofErr w:type="spellEnd"/>
      <w:proofErr w:type="gramEnd"/>
      <w:r w:rsidRPr="00E848F4">
        <w:rPr>
          <w:sz w:val="28"/>
          <w:szCs w:val="28"/>
        </w:rPr>
        <w:t xml:space="preserve"> грамотности. [Электронный ресурс]: — URLhttps://fipi.ru/otkrytyy-bank-zadaniy-dlya-otsenki-yestestvennonauchnoy-gramotnosti</w:t>
      </w:r>
    </w:p>
    <w:p w:rsidR="00222C00" w:rsidRPr="00E848F4" w:rsidRDefault="00222C00" w:rsidP="00222C00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848F4">
        <w:rPr>
          <w:sz w:val="28"/>
          <w:szCs w:val="28"/>
        </w:rPr>
        <w:t>Сайт Единая коллекция цифровых образовательных ресурсов.</w:t>
      </w:r>
      <w:r w:rsidRPr="00302030">
        <w:rPr>
          <w:sz w:val="28"/>
          <w:szCs w:val="28"/>
        </w:rPr>
        <w:t xml:space="preserve"> [Электронный ресурс]: — </w:t>
      </w:r>
      <w:proofErr w:type="spellStart"/>
      <w:r w:rsidRPr="00302030">
        <w:rPr>
          <w:sz w:val="28"/>
          <w:szCs w:val="28"/>
        </w:rPr>
        <w:t>URL</w:t>
      </w:r>
      <w:r w:rsidRPr="00E848F4">
        <w:rPr>
          <w:sz w:val="28"/>
          <w:szCs w:val="28"/>
        </w:rPr>
        <w:t>http</w:t>
      </w:r>
      <w:proofErr w:type="spellEnd"/>
      <w:r w:rsidRPr="00E848F4">
        <w:rPr>
          <w:sz w:val="28"/>
          <w:szCs w:val="28"/>
        </w:rPr>
        <w:t>://</w:t>
      </w:r>
      <w:proofErr w:type="spellStart"/>
      <w:r w:rsidRPr="00E848F4">
        <w:rPr>
          <w:sz w:val="28"/>
          <w:szCs w:val="28"/>
        </w:rPr>
        <w:t>school-collection.edu.ru</w:t>
      </w:r>
      <w:proofErr w:type="spellEnd"/>
      <w:r w:rsidRPr="00E848F4">
        <w:rPr>
          <w:sz w:val="28"/>
          <w:szCs w:val="28"/>
        </w:rPr>
        <w:t>/</w:t>
      </w:r>
      <w:proofErr w:type="spellStart"/>
      <w:r w:rsidRPr="00E848F4">
        <w:rPr>
          <w:sz w:val="28"/>
          <w:szCs w:val="28"/>
        </w:rPr>
        <w:t>catalog</w:t>
      </w:r>
      <w:proofErr w:type="spellEnd"/>
      <w:r w:rsidRPr="00E848F4">
        <w:rPr>
          <w:sz w:val="28"/>
          <w:szCs w:val="28"/>
        </w:rPr>
        <w:t>.</w:t>
      </w:r>
    </w:p>
    <w:p w:rsidR="00222C00" w:rsidRPr="00E848F4" w:rsidRDefault="00222C00" w:rsidP="00222C00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848F4">
        <w:rPr>
          <w:sz w:val="28"/>
          <w:szCs w:val="28"/>
        </w:rPr>
        <w:t>Сайт Федеральный центр информационно-образовательных ресурсов</w:t>
      </w:r>
      <w:proofErr w:type="gramStart"/>
      <w:r w:rsidRPr="00E848F4">
        <w:rPr>
          <w:sz w:val="28"/>
          <w:szCs w:val="28"/>
        </w:rPr>
        <w:t>.[</w:t>
      </w:r>
      <w:proofErr w:type="gramEnd"/>
      <w:r w:rsidRPr="00E848F4">
        <w:rPr>
          <w:sz w:val="28"/>
          <w:szCs w:val="28"/>
        </w:rPr>
        <w:t>Электронный ресурс]: — URL http://fcior.edu.ru/</w:t>
      </w:r>
    </w:p>
    <w:p w:rsidR="00A23279" w:rsidRDefault="00A23279"/>
    <w:sectPr w:rsidR="00A23279" w:rsidSect="00D951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1">
    <w:nsid w:val="0C606D10"/>
    <w:multiLevelType w:val="hybridMultilevel"/>
    <w:tmpl w:val="1EEA6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82593E"/>
    <w:multiLevelType w:val="hybridMultilevel"/>
    <w:tmpl w:val="AF2E107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AB8333B"/>
    <w:multiLevelType w:val="hybridMultilevel"/>
    <w:tmpl w:val="2C566D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5B135F"/>
    <w:multiLevelType w:val="multilevel"/>
    <w:tmpl w:val="973C8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11309"/>
    <w:multiLevelType w:val="hybridMultilevel"/>
    <w:tmpl w:val="F13879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C46C66"/>
    <w:multiLevelType w:val="hybridMultilevel"/>
    <w:tmpl w:val="FF7A9F5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AFA6B56"/>
    <w:multiLevelType w:val="multilevel"/>
    <w:tmpl w:val="24E6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13074"/>
    <w:multiLevelType w:val="hybridMultilevel"/>
    <w:tmpl w:val="3AF89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903E5A"/>
    <w:multiLevelType w:val="hybridMultilevel"/>
    <w:tmpl w:val="33E2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E0341"/>
    <w:multiLevelType w:val="hybridMultilevel"/>
    <w:tmpl w:val="1D7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845BD"/>
    <w:multiLevelType w:val="hybridMultilevel"/>
    <w:tmpl w:val="7234B3DE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03901"/>
    <w:multiLevelType w:val="hybridMultilevel"/>
    <w:tmpl w:val="4540F39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066BA"/>
    <w:multiLevelType w:val="hybridMultilevel"/>
    <w:tmpl w:val="58F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0098"/>
    <w:multiLevelType w:val="multilevel"/>
    <w:tmpl w:val="C8D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80E1B"/>
    <w:multiLevelType w:val="multilevel"/>
    <w:tmpl w:val="95D47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642FA"/>
    <w:multiLevelType w:val="hybridMultilevel"/>
    <w:tmpl w:val="55249630"/>
    <w:lvl w:ilvl="0" w:tplc="6144C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F23F6B"/>
    <w:multiLevelType w:val="multilevel"/>
    <w:tmpl w:val="725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387579"/>
    <w:multiLevelType w:val="hybridMultilevel"/>
    <w:tmpl w:val="EB441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5D62F2"/>
    <w:multiLevelType w:val="hybridMultilevel"/>
    <w:tmpl w:val="3C04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19"/>
  </w:num>
  <w:num w:numId="7">
    <w:abstractNumId w:val="4"/>
  </w:num>
  <w:num w:numId="8">
    <w:abstractNumId w:val="6"/>
  </w:num>
  <w:num w:numId="9">
    <w:abstractNumId w:val="10"/>
  </w:num>
  <w:num w:numId="10">
    <w:abstractNumId w:val="20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5"/>
  </w:num>
  <w:num w:numId="17">
    <w:abstractNumId w:val="8"/>
  </w:num>
  <w:num w:numId="18">
    <w:abstractNumId w:val="15"/>
  </w:num>
  <w:num w:numId="19">
    <w:abstractNumId w:val="16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2C00"/>
    <w:rsid w:val="00222C00"/>
    <w:rsid w:val="00236667"/>
    <w:rsid w:val="00A23279"/>
    <w:rsid w:val="00E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C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222C00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BodyTextIndent1">
    <w:name w:val="Body Text Indent1"/>
    <w:basedOn w:val="a"/>
    <w:semiHidden/>
    <w:rsid w:val="00222C00"/>
    <w:pPr>
      <w:spacing w:before="100" w:beforeAutospacing="1" w:after="100" w:afterAutospacing="1" w:line="273" w:lineRule="auto"/>
      <w:jc w:val="both"/>
    </w:pPr>
    <w:rPr>
      <w:rFonts w:eastAsia="Calibri"/>
    </w:rPr>
  </w:style>
  <w:style w:type="paragraph" w:customStyle="1" w:styleId="1">
    <w:name w:val="Абзац списка1"/>
    <w:basedOn w:val="a"/>
    <w:rsid w:val="00222C00"/>
    <w:pPr>
      <w:spacing w:before="100" w:beforeAutospacing="1" w:after="100" w:afterAutospacing="1" w:line="273" w:lineRule="auto"/>
      <w:contextualSpacing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222C00"/>
    <w:pPr>
      <w:ind w:left="720"/>
      <w:contextualSpacing/>
    </w:pPr>
  </w:style>
  <w:style w:type="character" w:customStyle="1" w:styleId="2">
    <w:name w:val="Основной текст (2) + Полужирный;Курсив"/>
    <w:basedOn w:val="a0"/>
    <w:rsid w:val="00222C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Title"/>
    <w:basedOn w:val="a"/>
    <w:link w:val="a6"/>
    <w:qFormat/>
    <w:rsid w:val="00222C0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22C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catbody">
    <w:name w:val="ecatbody"/>
    <w:basedOn w:val="a0"/>
    <w:rsid w:val="00222C00"/>
  </w:style>
  <w:style w:type="character" w:customStyle="1" w:styleId="ecattext">
    <w:name w:val="ecattext"/>
    <w:basedOn w:val="a0"/>
    <w:rsid w:val="00222C00"/>
  </w:style>
  <w:style w:type="table" w:styleId="a7">
    <w:name w:val="Table Grid"/>
    <w:basedOn w:val="a1"/>
    <w:uiPriority w:val="59"/>
    <w:rsid w:val="00222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22C00"/>
  </w:style>
  <w:style w:type="character" w:styleId="a8">
    <w:name w:val="Hyperlink"/>
    <w:basedOn w:val="a0"/>
    <w:uiPriority w:val="99"/>
    <w:unhideWhenUsed/>
    <w:rsid w:val="00222C0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22C00"/>
    <w:pPr>
      <w:widowControl w:val="0"/>
      <w:autoSpaceDE w:val="0"/>
      <w:autoSpaceDN w:val="0"/>
      <w:spacing w:line="315" w:lineRule="exact"/>
      <w:ind w:left="107"/>
    </w:pPr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222C00"/>
    <w:pPr>
      <w:widowControl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222C0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8">
    <w:name w:val="p8"/>
    <w:basedOn w:val="a"/>
    <w:rsid w:val="00222C0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EC40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4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article.php?id=20070060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7948</Words>
  <Characters>45306</Characters>
  <Application>Microsoft Office Word</Application>
  <DocSecurity>0</DocSecurity>
  <Lines>377</Lines>
  <Paragraphs>106</Paragraphs>
  <ScaleCrop>false</ScaleCrop>
  <Company>Microsoft</Company>
  <LinksUpToDate>false</LinksUpToDate>
  <CharactersWithSpaces>53148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2023-05-03T08:34:00Z</dcterms:created>
  <dcterms:modified xsi:type="dcterms:W3CDTF">2023-09-26T14:47:00Z</dcterms:modified>
</cp:coreProperties>
</file>